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AF1CE" w14:textId="7E5F32B3" w:rsidR="00495F4D" w:rsidRPr="0045034F" w:rsidRDefault="00495F4D" w:rsidP="00495F4D">
      <w:pPr>
        <w:pStyle w:val="Header"/>
        <w:jc w:val="right"/>
        <w:rPr>
          <w:color w:val="AEAAAA" w:themeColor="background2" w:themeShade="BF"/>
          <w:lang w:val="lv-LV"/>
        </w:rPr>
      </w:pPr>
      <w:r w:rsidRPr="0045034F">
        <w:rPr>
          <w:color w:val="AEAAAA" w:themeColor="background2" w:themeShade="BF"/>
          <w:lang w:val="lv-LV"/>
        </w:rPr>
        <w:t>Biedrības “Morfejus” biedru pieteikuma anketa</w:t>
      </w:r>
    </w:p>
    <w:p w14:paraId="313D2058" w14:textId="1816D4B5" w:rsidR="001D1326" w:rsidRPr="0045034F" w:rsidRDefault="00E11D81" w:rsidP="00CA543C">
      <w:pPr>
        <w:ind w:left="4253"/>
        <w:rPr>
          <w:lang w:val="lv-LV"/>
        </w:rPr>
      </w:pPr>
      <w:r w:rsidRPr="0045034F">
        <w:rPr>
          <w:lang w:val="lv-LV"/>
        </w:rPr>
        <w:pict w14:anchorId="40701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59.25pt">
            <v:imagedata r:id="rId8" o:title="118777534_105378527977577_5570241810535150101_n"/>
          </v:shape>
        </w:pict>
      </w:r>
    </w:p>
    <w:p w14:paraId="110E955B" w14:textId="32C48339" w:rsidR="001D1326" w:rsidRPr="0045034F" w:rsidRDefault="001D1326" w:rsidP="001D1326">
      <w:pPr>
        <w:jc w:val="right"/>
        <w:rPr>
          <w:lang w:val="lv-LV"/>
        </w:rPr>
      </w:pPr>
      <w:r w:rsidRPr="0045034F">
        <w:rPr>
          <w:lang w:val="lv-LV"/>
        </w:rPr>
        <w:t>Biedrībai “Morfejus”</w:t>
      </w:r>
      <w:r w:rsidRPr="0045034F">
        <w:rPr>
          <w:lang w:val="lv-LV"/>
        </w:rPr>
        <w:br/>
        <w:t>Reģ. Nr.</w:t>
      </w:r>
      <w:r w:rsidR="008053D8" w:rsidRPr="0045034F">
        <w:rPr>
          <w:lang w:val="lv-LV"/>
        </w:rPr>
        <w:t xml:space="preserve"> </w:t>
      </w:r>
      <w:r w:rsidR="008053D8" w:rsidRPr="0045034F">
        <w:rPr>
          <w:rFonts w:ascii="Times New Roman  p." w:hAnsi="Times New Roman  p." w:cs="Times New Roman  p."/>
          <w:sz w:val="24"/>
          <w:szCs w:val="24"/>
          <w:lang w:val="lv-LV"/>
        </w:rPr>
        <w:t>40008300196</w:t>
      </w:r>
      <w:r w:rsidRPr="0045034F">
        <w:rPr>
          <w:lang w:val="lv-LV"/>
        </w:rPr>
        <w:t xml:space="preserve"> </w:t>
      </w:r>
      <w:r w:rsidRPr="0045034F">
        <w:rPr>
          <w:lang w:val="lv-LV"/>
        </w:rPr>
        <w:br/>
        <w:t>Jur. adrese: Maurēnu iela 6-10, Aizkraukle,</w:t>
      </w:r>
      <w:r w:rsidR="006D15D5" w:rsidRPr="0045034F">
        <w:rPr>
          <w:lang w:val="lv-LV"/>
        </w:rPr>
        <w:t xml:space="preserve"> LV-5101</w:t>
      </w:r>
    </w:p>
    <w:p w14:paraId="310FC740" w14:textId="77777777" w:rsidR="001D1326" w:rsidRPr="0045034F" w:rsidRDefault="001D1326" w:rsidP="001D1326">
      <w:pPr>
        <w:ind w:left="-426" w:right="-1283"/>
        <w:jc w:val="center"/>
        <w:rPr>
          <w:lang w:val="lv-LV"/>
        </w:rPr>
      </w:pPr>
      <w:r w:rsidRPr="0045034F">
        <w:rPr>
          <w:b/>
          <w:lang w:val="lv-LV"/>
        </w:rPr>
        <w:t>IESNIEGUMS</w:t>
      </w:r>
      <w:r w:rsidRPr="0045034F">
        <w:rPr>
          <w:lang w:val="lv-LV"/>
        </w:rPr>
        <w:br/>
        <w:t>par biedra uzņemšanu biedrībā “Morfejus”</w:t>
      </w:r>
    </w:p>
    <w:p w14:paraId="455BBD4A" w14:textId="59D73AC7" w:rsidR="001D1326" w:rsidRPr="0045034F" w:rsidRDefault="001D1326" w:rsidP="001D1326">
      <w:pPr>
        <w:ind w:left="-1134" w:right="-1283" w:firstLine="709"/>
        <w:rPr>
          <w:lang w:val="lv-LV"/>
        </w:rPr>
      </w:pPr>
      <w:r w:rsidRPr="0045034F">
        <w:rPr>
          <w:lang w:val="lv-LV"/>
        </w:rPr>
        <w:t>Lūdzu uzņemt ____________________________</w:t>
      </w:r>
      <w:r w:rsidR="00CA543C" w:rsidRPr="0045034F">
        <w:rPr>
          <w:lang w:val="lv-LV"/>
        </w:rPr>
        <w:t>________________</w:t>
      </w:r>
      <w:r w:rsidRPr="0045034F">
        <w:rPr>
          <w:lang w:val="lv-LV"/>
        </w:rPr>
        <w:t xml:space="preserve"> (vārds, uzvārds) par biedrības “Morfejus” biedru un apliecinu, ka esmu iepazinies ar biedrības “Morfejus” mērķiem un apņemos: </w:t>
      </w:r>
    </w:p>
    <w:p w14:paraId="6B798DF5" w14:textId="2C39FD98" w:rsidR="001D1326" w:rsidRPr="0045034F" w:rsidRDefault="001D1326" w:rsidP="001D1326">
      <w:pPr>
        <w:numPr>
          <w:ilvl w:val="0"/>
          <w:numId w:val="2"/>
        </w:numPr>
        <w:spacing w:after="0" w:line="240" w:lineRule="auto"/>
        <w:ind w:left="-426" w:right="-1283"/>
        <w:jc w:val="both"/>
        <w:rPr>
          <w:lang w:val="lv-LV"/>
        </w:rPr>
      </w:pPr>
      <w:r w:rsidRPr="0045034F">
        <w:rPr>
          <w:lang w:val="lv-LV"/>
        </w:rPr>
        <w:t>Ievērot biedrības “</w:t>
      </w:r>
      <w:r w:rsidR="00C756AA" w:rsidRPr="0045034F">
        <w:rPr>
          <w:lang w:val="lv-LV"/>
        </w:rPr>
        <w:t>Morfejus</w:t>
      </w:r>
      <w:r w:rsidRPr="0045034F">
        <w:rPr>
          <w:lang w:val="lv-LV"/>
        </w:rPr>
        <w:t>” Statūtus;</w:t>
      </w:r>
    </w:p>
    <w:p w14:paraId="3147D42F" w14:textId="44697516" w:rsidR="001D1326" w:rsidRPr="0045034F" w:rsidRDefault="001D1326" w:rsidP="001D1326">
      <w:pPr>
        <w:numPr>
          <w:ilvl w:val="0"/>
          <w:numId w:val="2"/>
        </w:numPr>
        <w:spacing w:after="0" w:line="240" w:lineRule="auto"/>
        <w:ind w:left="-426" w:right="-1283"/>
        <w:jc w:val="both"/>
        <w:rPr>
          <w:lang w:val="lv-LV"/>
        </w:rPr>
      </w:pPr>
      <w:r w:rsidRPr="0045034F">
        <w:rPr>
          <w:lang w:val="lv-LV"/>
        </w:rPr>
        <w:t>Sekmēt biedrības “</w:t>
      </w:r>
      <w:r w:rsidR="00C756AA" w:rsidRPr="0045034F">
        <w:rPr>
          <w:lang w:val="lv-LV"/>
        </w:rPr>
        <w:t>Morfejus</w:t>
      </w:r>
      <w:r w:rsidRPr="0045034F">
        <w:rPr>
          <w:lang w:val="lv-LV"/>
        </w:rPr>
        <w:t xml:space="preserve">” mērķu un uzdevumu īstenošanu; </w:t>
      </w:r>
    </w:p>
    <w:p w14:paraId="2BA3E35F" w14:textId="13D4B22C" w:rsidR="001D1326" w:rsidRPr="0045034F" w:rsidRDefault="001D1326" w:rsidP="001D1326">
      <w:pPr>
        <w:numPr>
          <w:ilvl w:val="0"/>
          <w:numId w:val="2"/>
        </w:numPr>
        <w:spacing w:after="0" w:line="240" w:lineRule="auto"/>
        <w:ind w:left="-426" w:right="-1283"/>
        <w:jc w:val="both"/>
        <w:rPr>
          <w:lang w:val="lv-LV"/>
        </w:rPr>
      </w:pPr>
      <w:r w:rsidRPr="0045034F">
        <w:rPr>
          <w:lang w:val="lv-LV"/>
        </w:rPr>
        <w:t xml:space="preserve">Maksāt ikgadējo biedra naudu </w:t>
      </w:r>
      <w:r w:rsidR="00E11D81" w:rsidRPr="0045034F">
        <w:rPr>
          <w:b/>
          <w:lang w:val="lv-LV"/>
        </w:rPr>
        <w:t>5</w:t>
      </w:r>
      <w:r w:rsidR="00C756AA" w:rsidRPr="0045034F">
        <w:rPr>
          <w:b/>
          <w:lang w:val="lv-LV"/>
        </w:rPr>
        <w:t xml:space="preserve"> EUR</w:t>
      </w:r>
      <w:r w:rsidR="00C756AA" w:rsidRPr="0045034F">
        <w:rPr>
          <w:lang w:val="lv-LV"/>
        </w:rPr>
        <w:t xml:space="preserve"> </w:t>
      </w:r>
      <w:r w:rsidRPr="0045034F">
        <w:rPr>
          <w:lang w:val="lv-LV"/>
        </w:rPr>
        <w:t>apmērā;</w:t>
      </w:r>
    </w:p>
    <w:p w14:paraId="7846F10C" w14:textId="4F419D2B" w:rsidR="00C756AA" w:rsidRPr="0045034F" w:rsidRDefault="00C756AA" w:rsidP="00C756AA">
      <w:pPr>
        <w:spacing w:after="0" w:line="240" w:lineRule="auto"/>
        <w:ind w:left="-1134" w:right="-1283" w:firstLine="708"/>
        <w:jc w:val="both"/>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658"/>
      </w:tblGrid>
      <w:tr w:rsidR="003D109D" w:rsidRPr="0045034F" w14:paraId="288F182C" w14:textId="77777777" w:rsidTr="006D15D5">
        <w:tc>
          <w:tcPr>
            <w:tcW w:w="2972" w:type="dxa"/>
          </w:tcPr>
          <w:p w14:paraId="62B233FE" w14:textId="2A9DF5EF" w:rsidR="003D109D" w:rsidRPr="0045034F" w:rsidRDefault="003D109D" w:rsidP="006D15D5">
            <w:pPr>
              <w:ind w:right="27"/>
              <w:jc w:val="right"/>
              <w:rPr>
                <w:lang w:val="lv-LV"/>
              </w:rPr>
            </w:pPr>
            <w:r w:rsidRPr="0045034F">
              <w:rPr>
                <w:lang w:val="lv-LV"/>
              </w:rPr>
              <w:t>Vārds, uzvārds:</w:t>
            </w:r>
          </w:p>
        </w:tc>
        <w:tc>
          <w:tcPr>
            <w:tcW w:w="5658" w:type="dxa"/>
            <w:tcBorders>
              <w:bottom w:val="single" w:sz="4" w:space="0" w:color="auto"/>
            </w:tcBorders>
          </w:tcPr>
          <w:p w14:paraId="69818318" w14:textId="77777777" w:rsidR="003D109D" w:rsidRPr="0045034F" w:rsidRDefault="003D109D" w:rsidP="00D7497A">
            <w:pPr>
              <w:ind w:right="-1283"/>
              <w:jc w:val="both"/>
              <w:rPr>
                <w:lang w:val="lv-LV"/>
              </w:rPr>
            </w:pPr>
          </w:p>
        </w:tc>
      </w:tr>
      <w:tr w:rsidR="003D109D" w:rsidRPr="0045034F" w14:paraId="786E3AEE" w14:textId="77777777" w:rsidTr="006D15D5">
        <w:tc>
          <w:tcPr>
            <w:tcW w:w="2972" w:type="dxa"/>
          </w:tcPr>
          <w:p w14:paraId="149F0B68" w14:textId="2F6E040B" w:rsidR="003D109D" w:rsidRPr="0045034F" w:rsidRDefault="003D109D" w:rsidP="006D15D5">
            <w:pPr>
              <w:ind w:right="27"/>
              <w:jc w:val="right"/>
              <w:rPr>
                <w:lang w:val="lv-LV"/>
              </w:rPr>
            </w:pPr>
            <w:r w:rsidRPr="0045034F">
              <w:rPr>
                <w:lang w:val="lv-LV"/>
              </w:rPr>
              <w:t>Personas kods:</w:t>
            </w:r>
          </w:p>
        </w:tc>
        <w:tc>
          <w:tcPr>
            <w:tcW w:w="5658" w:type="dxa"/>
            <w:tcBorders>
              <w:top w:val="single" w:sz="4" w:space="0" w:color="auto"/>
              <w:bottom w:val="single" w:sz="4" w:space="0" w:color="auto"/>
            </w:tcBorders>
          </w:tcPr>
          <w:p w14:paraId="348549D5" w14:textId="77777777" w:rsidR="003D109D" w:rsidRPr="0045034F" w:rsidRDefault="003D109D" w:rsidP="00D7497A">
            <w:pPr>
              <w:ind w:right="-1283"/>
              <w:jc w:val="both"/>
              <w:rPr>
                <w:lang w:val="lv-LV"/>
              </w:rPr>
            </w:pPr>
          </w:p>
        </w:tc>
      </w:tr>
      <w:tr w:rsidR="003D109D" w:rsidRPr="0045034F" w14:paraId="05AE4513" w14:textId="77777777" w:rsidTr="006D15D5">
        <w:tc>
          <w:tcPr>
            <w:tcW w:w="2972" w:type="dxa"/>
          </w:tcPr>
          <w:p w14:paraId="37D7B266" w14:textId="2137B1FA" w:rsidR="003D109D" w:rsidRPr="0045034F" w:rsidRDefault="003D109D" w:rsidP="006D15D5">
            <w:pPr>
              <w:ind w:right="27"/>
              <w:jc w:val="right"/>
              <w:rPr>
                <w:lang w:val="lv-LV"/>
              </w:rPr>
            </w:pPr>
            <w:r w:rsidRPr="0045034F">
              <w:rPr>
                <w:lang w:val="lv-LV"/>
              </w:rPr>
              <w:t>Deklarētā dzīvesvietas adrese:</w:t>
            </w:r>
          </w:p>
        </w:tc>
        <w:tc>
          <w:tcPr>
            <w:tcW w:w="5658" w:type="dxa"/>
            <w:tcBorders>
              <w:top w:val="single" w:sz="4" w:space="0" w:color="auto"/>
              <w:bottom w:val="single" w:sz="4" w:space="0" w:color="auto"/>
            </w:tcBorders>
          </w:tcPr>
          <w:p w14:paraId="68E3C94C" w14:textId="77777777" w:rsidR="003D109D" w:rsidRPr="0045034F" w:rsidRDefault="003D109D" w:rsidP="00D7497A">
            <w:pPr>
              <w:ind w:right="-1283"/>
              <w:jc w:val="both"/>
              <w:rPr>
                <w:lang w:val="lv-LV"/>
              </w:rPr>
            </w:pPr>
          </w:p>
        </w:tc>
      </w:tr>
      <w:tr w:rsidR="003D109D" w:rsidRPr="0045034F" w14:paraId="32B656F2" w14:textId="77777777" w:rsidTr="006D15D5">
        <w:tc>
          <w:tcPr>
            <w:tcW w:w="2972" w:type="dxa"/>
          </w:tcPr>
          <w:p w14:paraId="099CA2ED" w14:textId="7D74BC14" w:rsidR="003D109D" w:rsidRPr="0045034F" w:rsidRDefault="003D109D" w:rsidP="006D15D5">
            <w:pPr>
              <w:ind w:right="27"/>
              <w:jc w:val="right"/>
              <w:rPr>
                <w:lang w:val="lv-LV"/>
              </w:rPr>
            </w:pPr>
            <w:r w:rsidRPr="0045034F">
              <w:rPr>
                <w:lang w:val="lv-LV"/>
              </w:rPr>
              <w:t>Telefons:</w:t>
            </w:r>
          </w:p>
        </w:tc>
        <w:tc>
          <w:tcPr>
            <w:tcW w:w="5658" w:type="dxa"/>
            <w:tcBorders>
              <w:top w:val="single" w:sz="4" w:space="0" w:color="auto"/>
              <w:bottom w:val="single" w:sz="4" w:space="0" w:color="auto"/>
            </w:tcBorders>
          </w:tcPr>
          <w:p w14:paraId="59231A57" w14:textId="77777777" w:rsidR="003D109D" w:rsidRPr="0045034F" w:rsidRDefault="003D109D" w:rsidP="00D7497A">
            <w:pPr>
              <w:ind w:right="-1283"/>
              <w:jc w:val="both"/>
              <w:rPr>
                <w:lang w:val="lv-LV"/>
              </w:rPr>
            </w:pPr>
          </w:p>
        </w:tc>
      </w:tr>
      <w:tr w:rsidR="003D109D" w:rsidRPr="0045034F" w14:paraId="4D6A3AE2" w14:textId="77777777" w:rsidTr="006D15D5">
        <w:tc>
          <w:tcPr>
            <w:tcW w:w="2972" w:type="dxa"/>
          </w:tcPr>
          <w:p w14:paraId="18324581" w14:textId="33F7C261" w:rsidR="003D109D" w:rsidRPr="0045034F" w:rsidRDefault="003D109D" w:rsidP="006D15D5">
            <w:pPr>
              <w:ind w:right="27"/>
              <w:jc w:val="right"/>
              <w:rPr>
                <w:lang w:val="lv-LV"/>
              </w:rPr>
            </w:pPr>
            <w:r w:rsidRPr="0045034F">
              <w:rPr>
                <w:lang w:val="lv-LV"/>
              </w:rPr>
              <w:t>E-pasts:</w:t>
            </w:r>
          </w:p>
        </w:tc>
        <w:tc>
          <w:tcPr>
            <w:tcW w:w="5658" w:type="dxa"/>
            <w:tcBorders>
              <w:top w:val="single" w:sz="4" w:space="0" w:color="auto"/>
              <w:bottom w:val="single" w:sz="4" w:space="0" w:color="auto"/>
            </w:tcBorders>
          </w:tcPr>
          <w:p w14:paraId="5BA11332" w14:textId="77777777" w:rsidR="003D109D" w:rsidRPr="0045034F" w:rsidRDefault="003D109D" w:rsidP="00D7497A">
            <w:pPr>
              <w:ind w:right="-1283"/>
              <w:jc w:val="both"/>
              <w:rPr>
                <w:lang w:val="lv-LV"/>
              </w:rPr>
            </w:pPr>
          </w:p>
        </w:tc>
      </w:tr>
    </w:tbl>
    <w:p w14:paraId="49567440" w14:textId="77777777" w:rsidR="00D7497A" w:rsidRPr="0045034F" w:rsidRDefault="00D7497A" w:rsidP="00D7497A">
      <w:pPr>
        <w:spacing w:after="0" w:line="240" w:lineRule="auto"/>
        <w:ind w:right="-1283"/>
        <w:jc w:val="both"/>
        <w:rPr>
          <w:lang w:val="lv-LV"/>
        </w:rPr>
      </w:pPr>
    </w:p>
    <w:p w14:paraId="14B692B2" w14:textId="77777777" w:rsidR="00D7497A" w:rsidRPr="0045034F" w:rsidRDefault="00D7497A" w:rsidP="00D7497A">
      <w:pPr>
        <w:spacing w:after="0" w:line="240" w:lineRule="auto"/>
        <w:ind w:right="-1283"/>
        <w:jc w:val="both"/>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95F4D" w:rsidRPr="0045034F" w14:paraId="75DA1544" w14:textId="77777777" w:rsidTr="00495F4D">
        <w:tc>
          <w:tcPr>
            <w:tcW w:w="4315" w:type="dxa"/>
          </w:tcPr>
          <w:p w14:paraId="4BE31EF4" w14:textId="4220E32F" w:rsidR="00495F4D" w:rsidRPr="0045034F" w:rsidRDefault="00495F4D" w:rsidP="00D7497A">
            <w:pPr>
              <w:ind w:right="-1283"/>
              <w:jc w:val="both"/>
              <w:rPr>
                <w:lang w:val="lv-LV"/>
              </w:rPr>
            </w:pPr>
            <w:r w:rsidRPr="0045034F">
              <w:rPr>
                <w:lang w:val="lv-LV"/>
              </w:rPr>
              <w:t>__________________________</w:t>
            </w:r>
            <w:r w:rsidR="00CA543C" w:rsidRPr="0045034F">
              <w:rPr>
                <w:lang w:val="lv-LV"/>
              </w:rPr>
              <w:t>__________</w:t>
            </w:r>
          </w:p>
        </w:tc>
        <w:tc>
          <w:tcPr>
            <w:tcW w:w="4315" w:type="dxa"/>
          </w:tcPr>
          <w:p w14:paraId="63274DA1" w14:textId="0922411D" w:rsidR="00495F4D" w:rsidRPr="0045034F" w:rsidRDefault="00495F4D" w:rsidP="00495F4D">
            <w:pPr>
              <w:jc w:val="right"/>
              <w:rPr>
                <w:lang w:val="lv-LV"/>
              </w:rPr>
            </w:pPr>
            <w:r w:rsidRPr="0045034F">
              <w:rPr>
                <w:lang w:val="lv-LV"/>
              </w:rPr>
              <w:t>_______________</w:t>
            </w:r>
          </w:p>
        </w:tc>
      </w:tr>
      <w:tr w:rsidR="00495F4D" w:rsidRPr="0045034F" w14:paraId="5E2C9E97" w14:textId="77777777" w:rsidTr="00495F4D">
        <w:tc>
          <w:tcPr>
            <w:tcW w:w="4315" w:type="dxa"/>
          </w:tcPr>
          <w:p w14:paraId="3DD167F7" w14:textId="0452F1FE" w:rsidR="00495F4D" w:rsidRPr="0045034F" w:rsidRDefault="00495F4D" w:rsidP="00D7497A">
            <w:pPr>
              <w:ind w:right="-1283"/>
              <w:jc w:val="both"/>
              <w:rPr>
                <w:sz w:val="16"/>
                <w:lang w:val="lv-LV"/>
              </w:rPr>
            </w:pPr>
            <w:r w:rsidRPr="0045034F">
              <w:rPr>
                <w:sz w:val="16"/>
                <w:lang w:val="lv-LV"/>
              </w:rPr>
              <w:t>(Paraksts un tā atšifrējums)</w:t>
            </w:r>
          </w:p>
        </w:tc>
        <w:tc>
          <w:tcPr>
            <w:tcW w:w="4315" w:type="dxa"/>
          </w:tcPr>
          <w:p w14:paraId="258E4653" w14:textId="74623563" w:rsidR="00495F4D" w:rsidRPr="0045034F" w:rsidRDefault="00495F4D" w:rsidP="00495F4D">
            <w:pPr>
              <w:jc w:val="right"/>
              <w:rPr>
                <w:sz w:val="16"/>
                <w:lang w:val="lv-LV"/>
              </w:rPr>
            </w:pPr>
            <w:r w:rsidRPr="0045034F">
              <w:rPr>
                <w:sz w:val="16"/>
                <w:lang w:val="lv-LV"/>
              </w:rPr>
              <w:t>(Datums)</w:t>
            </w:r>
          </w:p>
        </w:tc>
      </w:tr>
    </w:tbl>
    <w:p w14:paraId="3B26692B" w14:textId="77777777" w:rsidR="00D7497A" w:rsidRPr="0045034F" w:rsidRDefault="00D7497A" w:rsidP="00D7497A">
      <w:pPr>
        <w:spacing w:after="0" w:line="240" w:lineRule="auto"/>
        <w:ind w:right="-1283"/>
        <w:jc w:val="both"/>
        <w:rPr>
          <w:lang w:val="lv-LV"/>
        </w:rPr>
      </w:pPr>
    </w:p>
    <w:p w14:paraId="4B9D5A6E" w14:textId="77777777" w:rsidR="00D7497A" w:rsidRPr="0045034F" w:rsidRDefault="00D7497A" w:rsidP="00D7497A">
      <w:pPr>
        <w:spacing w:after="0" w:line="240" w:lineRule="auto"/>
        <w:ind w:right="-1283"/>
        <w:jc w:val="both"/>
        <w:rPr>
          <w:lang w:val="lv-LV"/>
        </w:rPr>
      </w:pPr>
    </w:p>
    <w:p w14:paraId="7128226B" w14:textId="77777777" w:rsidR="00D7497A" w:rsidRPr="0045034F" w:rsidRDefault="00D7497A" w:rsidP="00D7497A">
      <w:pPr>
        <w:spacing w:after="0" w:line="240" w:lineRule="auto"/>
        <w:ind w:right="-1283"/>
        <w:jc w:val="both"/>
        <w:rPr>
          <w:lang w:val="lv-LV"/>
        </w:rPr>
      </w:pPr>
    </w:p>
    <w:p w14:paraId="2BBD591C" w14:textId="77777777" w:rsidR="00D7497A" w:rsidRPr="0045034F" w:rsidRDefault="00D7497A" w:rsidP="00D7497A">
      <w:pPr>
        <w:spacing w:after="0" w:line="240" w:lineRule="auto"/>
        <w:ind w:left="-1134" w:right="-1283"/>
        <w:rPr>
          <w:lang w:val="lv-LV"/>
        </w:rPr>
      </w:pPr>
      <w:r w:rsidRPr="0045034F">
        <w:rPr>
          <w:lang w:val="lv-LV"/>
        </w:rPr>
        <w:t>Aizpilda aizbildnis, ja biedrībā grib iestāties nepilngadīgā persona:</w:t>
      </w:r>
    </w:p>
    <w:p w14:paraId="1A1052ED" w14:textId="77777777" w:rsidR="00D7497A" w:rsidRPr="0045034F" w:rsidRDefault="00D7497A" w:rsidP="00D7497A">
      <w:pPr>
        <w:spacing w:after="0" w:line="240" w:lineRule="auto"/>
        <w:ind w:left="-1134" w:right="-1283"/>
        <w:rPr>
          <w:lang w:val="lv-LV"/>
        </w:rPr>
      </w:pPr>
    </w:p>
    <w:p w14:paraId="7F4A1A12" w14:textId="36BAB562" w:rsidR="00D7497A" w:rsidRPr="0045034F" w:rsidRDefault="00D7497A" w:rsidP="00D7497A">
      <w:pPr>
        <w:spacing w:after="0" w:line="240" w:lineRule="auto"/>
        <w:ind w:left="-1276" w:right="-1283" w:firstLine="992"/>
        <w:rPr>
          <w:lang w:val="lv-LV"/>
        </w:rPr>
      </w:pPr>
      <w:r w:rsidRPr="0045034F">
        <w:rPr>
          <w:lang w:val="lv-LV"/>
        </w:rPr>
        <w:t xml:space="preserve">Atļauju savam dēlam/meitai (attiecīgo pasvītrot) ________________________ (vārds, uzvārds) </w:t>
      </w:r>
      <w:r w:rsidR="006D15D5" w:rsidRPr="0045034F">
        <w:rPr>
          <w:lang w:val="lv-LV"/>
        </w:rPr>
        <w:t>iestāties</w:t>
      </w:r>
      <w:r w:rsidRPr="0045034F">
        <w:rPr>
          <w:lang w:val="lv-LV"/>
        </w:rPr>
        <w:t xml:space="preserve"> biedrīb</w:t>
      </w:r>
      <w:r w:rsidR="006D15D5" w:rsidRPr="0045034F">
        <w:rPr>
          <w:lang w:val="lv-LV"/>
        </w:rPr>
        <w:t>ā “Morfejus”</w:t>
      </w:r>
      <w:r w:rsidRPr="0045034F">
        <w:rPr>
          <w:lang w:val="lv-LV"/>
        </w:rPr>
        <w:t xml:space="preserve">. </w:t>
      </w:r>
      <w:r w:rsidR="006D15D5" w:rsidRPr="0045034F">
        <w:rPr>
          <w:lang w:val="lv-LV"/>
        </w:rPr>
        <w:t>Ar savu parakstu apliecinu, ka esmu izlasījis (-usi) biedrības “Morfejus”</w:t>
      </w:r>
      <w:r w:rsidR="00495F4D" w:rsidRPr="0045034F">
        <w:rPr>
          <w:lang w:val="lv-LV"/>
        </w:rPr>
        <w:t xml:space="preserve"> Statūtus un</w:t>
      </w:r>
      <w:r w:rsidR="006D15D5" w:rsidRPr="0045034F">
        <w:rPr>
          <w:lang w:val="lv-LV"/>
        </w:rPr>
        <w:t xml:space="preserve"> m</w:t>
      </w:r>
      <w:r w:rsidR="00495F4D" w:rsidRPr="0045034F">
        <w:rPr>
          <w:lang w:val="lv-LV"/>
        </w:rPr>
        <w:t>ērķus</w:t>
      </w:r>
      <w:r w:rsidR="006D15D5" w:rsidRPr="0045034F">
        <w:rPr>
          <w:lang w:val="lv-LV"/>
        </w:rPr>
        <w:t xml:space="preserve">. Esmu informēts (-a) par ikgadējo biedra naudas maksāšanu </w:t>
      </w:r>
      <w:r w:rsidR="00E11D81" w:rsidRPr="0045034F">
        <w:rPr>
          <w:b/>
          <w:lang w:val="lv-LV"/>
        </w:rPr>
        <w:t>5</w:t>
      </w:r>
      <w:r w:rsidR="006D15D5" w:rsidRPr="0045034F">
        <w:rPr>
          <w:b/>
          <w:lang w:val="lv-LV"/>
        </w:rPr>
        <w:t xml:space="preserve"> EUR</w:t>
      </w:r>
      <w:r w:rsidR="006D15D5" w:rsidRPr="0045034F">
        <w:rPr>
          <w:lang w:val="lv-LV"/>
        </w:rPr>
        <w:t xml:space="preserve"> apmērā (Statūtu 5. nodaļa).  </w:t>
      </w:r>
    </w:p>
    <w:p w14:paraId="45F13155" w14:textId="77777777" w:rsidR="006D15D5" w:rsidRPr="0045034F" w:rsidRDefault="006D15D5" w:rsidP="00D7497A">
      <w:pPr>
        <w:spacing w:after="0" w:line="240" w:lineRule="auto"/>
        <w:ind w:left="-1276" w:right="-1283" w:firstLine="992"/>
        <w:rPr>
          <w:lang w:val="lv-LV"/>
        </w:rPr>
      </w:pPr>
    </w:p>
    <w:p w14:paraId="58D72BC9" w14:textId="77777777" w:rsidR="00D7497A" w:rsidRPr="0045034F" w:rsidRDefault="00D7497A" w:rsidP="00D7497A">
      <w:pPr>
        <w:spacing w:after="0" w:line="240" w:lineRule="auto"/>
        <w:ind w:left="-1276" w:right="-1283" w:firstLine="992"/>
        <w:rPr>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495F4D" w:rsidRPr="0045034F" w14:paraId="410953BF" w14:textId="77777777" w:rsidTr="00557C3C">
        <w:tc>
          <w:tcPr>
            <w:tcW w:w="4315" w:type="dxa"/>
          </w:tcPr>
          <w:p w14:paraId="5350EA1E" w14:textId="3B74E884" w:rsidR="00495F4D" w:rsidRPr="0045034F" w:rsidRDefault="00CA543C" w:rsidP="00557C3C">
            <w:pPr>
              <w:ind w:right="-1283"/>
              <w:jc w:val="both"/>
              <w:rPr>
                <w:lang w:val="lv-LV"/>
              </w:rPr>
            </w:pPr>
            <w:r w:rsidRPr="0045034F">
              <w:rPr>
                <w:lang w:val="lv-LV"/>
              </w:rPr>
              <w:t>____________________________________</w:t>
            </w:r>
          </w:p>
        </w:tc>
        <w:tc>
          <w:tcPr>
            <w:tcW w:w="4315" w:type="dxa"/>
          </w:tcPr>
          <w:p w14:paraId="62325C3C" w14:textId="77777777" w:rsidR="00495F4D" w:rsidRPr="0045034F" w:rsidRDefault="00495F4D" w:rsidP="00557C3C">
            <w:pPr>
              <w:jc w:val="right"/>
              <w:rPr>
                <w:lang w:val="lv-LV"/>
              </w:rPr>
            </w:pPr>
            <w:r w:rsidRPr="0045034F">
              <w:rPr>
                <w:lang w:val="lv-LV"/>
              </w:rPr>
              <w:t>_______________</w:t>
            </w:r>
          </w:p>
        </w:tc>
      </w:tr>
      <w:tr w:rsidR="00495F4D" w:rsidRPr="0045034F" w14:paraId="00A34162" w14:textId="77777777" w:rsidTr="00557C3C">
        <w:tc>
          <w:tcPr>
            <w:tcW w:w="4315" w:type="dxa"/>
          </w:tcPr>
          <w:p w14:paraId="1DDE9A16" w14:textId="77777777" w:rsidR="00495F4D" w:rsidRPr="0045034F" w:rsidRDefault="00495F4D" w:rsidP="00557C3C">
            <w:pPr>
              <w:ind w:right="-1283"/>
              <w:jc w:val="both"/>
              <w:rPr>
                <w:sz w:val="16"/>
                <w:lang w:val="lv-LV"/>
              </w:rPr>
            </w:pPr>
            <w:r w:rsidRPr="0045034F">
              <w:rPr>
                <w:sz w:val="16"/>
                <w:lang w:val="lv-LV"/>
              </w:rPr>
              <w:t>(Paraksts un tā atšifrējums)</w:t>
            </w:r>
          </w:p>
        </w:tc>
        <w:tc>
          <w:tcPr>
            <w:tcW w:w="4315" w:type="dxa"/>
          </w:tcPr>
          <w:p w14:paraId="7FC9ED58" w14:textId="77777777" w:rsidR="00495F4D" w:rsidRPr="0045034F" w:rsidRDefault="00495F4D" w:rsidP="00557C3C">
            <w:pPr>
              <w:jc w:val="right"/>
              <w:rPr>
                <w:sz w:val="16"/>
                <w:lang w:val="lv-LV"/>
              </w:rPr>
            </w:pPr>
            <w:r w:rsidRPr="0045034F">
              <w:rPr>
                <w:sz w:val="16"/>
                <w:lang w:val="lv-LV"/>
              </w:rPr>
              <w:t>(Datums)</w:t>
            </w:r>
          </w:p>
        </w:tc>
      </w:tr>
    </w:tbl>
    <w:p w14:paraId="6ED5E9A0" w14:textId="120FFC2F" w:rsidR="001D1326" w:rsidRPr="0045034F" w:rsidRDefault="001D1326" w:rsidP="001D1326">
      <w:pPr>
        <w:spacing w:after="0" w:line="240" w:lineRule="auto"/>
        <w:ind w:right="-1283"/>
        <w:jc w:val="both"/>
        <w:rPr>
          <w:lang w:val="lv-LV"/>
        </w:rPr>
      </w:pPr>
    </w:p>
    <w:p w14:paraId="0A4A57AB" w14:textId="77777777" w:rsidR="00495F4D" w:rsidRPr="0045034F" w:rsidRDefault="00495F4D" w:rsidP="00495F4D">
      <w:pPr>
        <w:spacing w:after="0" w:line="240" w:lineRule="auto"/>
        <w:ind w:left="-1134" w:right="-1283"/>
        <w:jc w:val="both"/>
        <w:rPr>
          <w:lang w:val="lv-LV"/>
        </w:rPr>
      </w:pPr>
    </w:p>
    <w:p w14:paraId="5C253BFF" w14:textId="77777777" w:rsidR="00E11D81" w:rsidRPr="0045034F" w:rsidRDefault="00D7497A" w:rsidP="00495F4D">
      <w:pPr>
        <w:spacing w:after="0" w:line="240" w:lineRule="auto"/>
        <w:ind w:left="-1134" w:right="-1283"/>
        <w:rPr>
          <w:lang w:val="lv-LV"/>
        </w:rPr>
        <w:sectPr w:rsidR="00E11D81" w:rsidRPr="0045034F" w:rsidSect="00495F4D">
          <w:pgSz w:w="12240" w:h="15840"/>
          <w:pgMar w:top="426" w:right="1800" w:bottom="1440" w:left="1800" w:header="142" w:footer="708" w:gutter="0"/>
          <w:cols w:space="708"/>
          <w:docGrid w:linePitch="360"/>
        </w:sectPr>
      </w:pPr>
      <w:r w:rsidRPr="0045034F">
        <w:rPr>
          <w:lang w:val="lv-LV"/>
        </w:rPr>
        <w:t xml:space="preserve">Biedrs uzņemts biedrībā: _______________. </w:t>
      </w:r>
      <w:r w:rsidRPr="0045034F">
        <w:rPr>
          <w:lang w:val="lv-LV"/>
        </w:rPr>
        <w:br/>
        <w:t xml:space="preserve">Sapulces protokola Nr. ________________. </w:t>
      </w:r>
      <w:r w:rsidRPr="0045034F">
        <w:rPr>
          <w:lang w:val="lv-LV"/>
        </w:rPr>
        <w:br/>
      </w:r>
    </w:p>
    <w:p w14:paraId="3B075CC2" w14:textId="77777777" w:rsidR="00E11D81" w:rsidRPr="0045034F" w:rsidRDefault="00E11D81" w:rsidP="00E11D81">
      <w:pPr>
        <w:rPr>
          <w:rFonts w:ascii="Times New Roman" w:hAnsi="Times New Roman"/>
          <w:b/>
          <w:sz w:val="16"/>
          <w:szCs w:val="16"/>
          <w:lang w:val="lv-LV"/>
        </w:rPr>
      </w:pPr>
      <w:r w:rsidRPr="0045034F">
        <w:rPr>
          <w:rFonts w:ascii="Times New Roman" w:hAnsi="Times New Roman"/>
          <w:b/>
          <w:sz w:val="16"/>
          <w:szCs w:val="16"/>
          <w:lang w:val="lv-LV"/>
        </w:rPr>
        <w:lastRenderedPageBreak/>
        <w:t>Biedrības “Morfejus”statūti</w:t>
      </w:r>
    </w:p>
    <w:p w14:paraId="247E4463" w14:textId="77777777" w:rsidR="00E11D81" w:rsidRPr="0045034F" w:rsidRDefault="00E11D81" w:rsidP="00E11D81">
      <w:pPr>
        <w:rPr>
          <w:rFonts w:ascii="Times New Roman" w:hAnsi="Times New Roman"/>
          <w:b/>
          <w:sz w:val="16"/>
          <w:szCs w:val="16"/>
          <w:lang w:val="lv-LV"/>
        </w:rPr>
      </w:pPr>
      <w:r w:rsidRPr="0045034F">
        <w:rPr>
          <w:rFonts w:ascii="Times New Roman" w:hAnsi="Times New Roman"/>
          <w:b/>
          <w:sz w:val="16"/>
          <w:szCs w:val="16"/>
          <w:lang w:val="lv-LV"/>
        </w:rPr>
        <w:t>1. Biedrības nosaukums</w:t>
      </w:r>
    </w:p>
    <w:p w14:paraId="1B124F80" w14:textId="77777777" w:rsidR="00E11D81" w:rsidRPr="0045034F" w:rsidRDefault="00E11D81" w:rsidP="00E11D81">
      <w:pPr>
        <w:rPr>
          <w:rFonts w:ascii="Times New Roman" w:hAnsi="Times New Roman"/>
          <w:sz w:val="16"/>
          <w:szCs w:val="16"/>
          <w:lang w:val="lv-LV"/>
        </w:rPr>
      </w:pPr>
      <w:r w:rsidRPr="0045034F">
        <w:rPr>
          <w:rFonts w:ascii="Times New Roman" w:hAnsi="Times New Roman"/>
          <w:sz w:val="16"/>
          <w:szCs w:val="16"/>
          <w:lang w:val="lv-LV"/>
        </w:rPr>
        <w:t>1.1. Biedrības nosaukums ir “Morfejus” (turpmāk tekstā- Biedrība);</w:t>
      </w:r>
      <w:r w:rsidRPr="0045034F">
        <w:rPr>
          <w:rFonts w:ascii="Times New Roman" w:hAnsi="Times New Roman"/>
          <w:sz w:val="16"/>
          <w:szCs w:val="16"/>
          <w:lang w:val="lv-LV"/>
        </w:rPr>
        <w:br/>
        <w:t>1.2. Biedrība ir brīvprātīga, tajā apvienojas fiziskas personas, kuras vēlas ar kopīgiem spēkiem</w:t>
      </w:r>
      <w:r w:rsidRPr="0045034F">
        <w:rPr>
          <w:rFonts w:ascii="Times New Roman" w:eastAsia="Times New Roman" w:hAnsi="Times New Roman"/>
          <w:color w:val="000000" w:themeColor="text1"/>
          <w:sz w:val="16"/>
          <w:szCs w:val="16"/>
          <w:lang w:val="lv-LV"/>
        </w:rPr>
        <w:t xml:space="preserve"> sasniegt statūtos noteiktos mērķus;</w:t>
      </w:r>
      <w:r w:rsidRPr="0045034F">
        <w:rPr>
          <w:rFonts w:ascii="Times New Roman" w:hAnsi="Times New Roman"/>
          <w:sz w:val="16"/>
          <w:szCs w:val="16"/>
          <w:lang w:val="lv-LV"/>
        </w:rPr>
        <w:br/>
      </w:r>
      <w:r w:rsidRPr="0045034F">
        <w:rPr>
          <w:rFonts w:ascii="Times New Roman" w:eastAsia="Times New Roman" w:hAnsi="Times New Roman"/>
          <w:color w:val="000000" w:themeColor="text1"/>
          <w:sz w:val="16"/>
          <w:szCs w:val="16"/>
          <w:lang w:val="lv-LV"/>
        </w:rPr>
        <w:t>1.3. Biedrība ir izveidota un darbojas saskaņā ar Latvijas Republikas tiesību aktiem un Biedrības statūtiem;</w:t>
      </w:r>
      <w:r w:rsidRPr="0045034F">
        <w:rPr>
          <w:rFonts w:ascii="Times New Roman" w:eastAsia="Times New Roman" w:hAnsi="Times New Roman"/>
          <w:color w:val="000000" w:themeColor="text1"/>
          <w:sz w:val="16"/>
          <w:szCs w:val="16"/>
          <w:lang w:val="lv-LV"/>
        </w:rPr>
        <w:br/>
      </w:r>
      <w:r w:rsidRPr="0045034F">
        <w:rPr>
          <w:rFonts w:ascii="Times New Roman" w:hAnsi="Times New Roman"/>
          <w:b/>
          <w:sz w:val="16"/>
          <w:szCs w:val="16"/>
          <w:lang w:val="lv-LV"/>
        </w:rPr>
        <w:t>2. Biedrības mērķi</w:t>
      </w:r>
      <w:r w:rsidRPr="0045034F">
        <w:rPr>
          <w:rFonts w:ascii="Times New Roman" w:hAnsi="Times New Roman"/>
          <w:b/>
          <w:sz w:val="16"/>
          <w:szCs w:val="16"/>
          <w:lang w:val="lv-LV"/>
        </w:rPr>
        <w:br/>
      </w:r>
      <w:r w:rsidRPr="0045034F">
        <w:rPr>
          <w:rFonts w:ascii="Times New Roman" w:hAnsi="Times New Roman"/>
          <w:sz w:val="16"/>
          <w:szCs w:val="16"/>
          <w:lang w:val="lv-LV"/>
        </w:rPr>
        <w:t>2.1. Nodrošināt lietderīga brīvā laika pavadīšanas iespējas bērniem un jauniešiem, izmantojot neformālās izglītības metodes;</w:t>
      </w:r>
      <w:r w:rsidRPr="0045034F">
        <w:rPr>
          <w:rFonts w:ascii="Times New Roman" w:hAnsi="Times New Roman"/>
          <w:b/>
          <w:sz w:val="16"/>
          <w:szCs w:val="16"/>
          <w:lang w:val="lv-LV"/>
        </w:rPr>
        <w:br/>
      </w:r>
      <w:r w:rsidRPr="0045034F">
        <w:rPr>
          <w:rFonts w:ascii="Times New Roman" w:hAnsi="Times New Roman"/>
          <w:sz w:val="16"/>
          <w:szCs w:val="16"/>
          <w:lang w:val="lv-LV"/>
        </w:rPr>
        <w:t>2.2. Popularizēt aktīvu, ekoloģisku un veselīgu dzīvesveidu;</w:t>
      </w:r>
      <w:r w:rsidRPr="0045034F">
        <w:rPr>
          <w:rFonts w:ascii="Times New Roman" w:hAnsi="Times New Roman"/>
          <w:b/>
          <w:sz w:val="16"/>
          <w:szCs w:val="16"/>
          <w:lang w:val="lv-LV"/>
        </w:rPr>
        <w:br/>
      </w:r>
      <w:r w:rsidRPr="0045034F">
        <w:rPr>
          <w:rFonts w:ascii="Times New Roman" w:hAnsi="Times New Roman"/>
          <w:sz w:val="16"/>
          <w:szCs w:val="16"/>
          <w:lang w:val="lv-LV"/>
        </w:rPr>
        <w:t xml:space="preserve">2.3. Attīstīt brīvprātīgā darba izpratni un sekmēt tā īstenošanu; </w:t>
      </w:r>
      <w:r w:rsidRPr="0045034F">
        <w:rPr>
          <w:rFonts w:ascii="Times New Roman" w:hAnsi="Times New Roman"/>
          <w:b/>
          <w:sz w:val="16"/>
          <w:szCs w:val="16"/>
          <w:lang w:val="lv-LV"/>
        </w:rPr>
        <w:br/>
      </w:r>
      <w:r w:rsidRPr="0045034F">
        <w:rPr>
          <w:rFonts w:ascii="Times New Roman" w:hAnsi="Times New Roman"/>
          <w:sz w:val="16"/>
          <w:szCs w:val="16"/>
          <w:lang w:val="lv-LV"/>
        </w:rPr>
        <w:t>2.4. Veicināt indivīdu personīgo izaugsmi un pilnveidošanos, iesaistot jauniešus pasākumu organizēšanā un vadīšanā;</w:t>
      </w:r>
      <w:r w:rsidRPr="0045034F">
        <w:rPr>
          <w:rFonts w:ascii="Times New Roman" w:hAnsi="Times New Roman"/>
          <w:b/>
          <w:sz w:val="16"/>
          <w:szCs w:val="16"/>
          <w:lang w:val="lv-LV"/>
        </w:rPr>
        <w:br/>
      </w:r>
      <w:r w:rsidRPr="0045034F">
        <w:rPr>
          <w:rFonts w:ascii="Times New Roman" w:hAnsi="Times New Roman"/>
          <w:sz w:val="16"/>
          <w:szCs w:val="16"/>
          <w:lang w:val="lv-LV"/>
        </w:rPr>
        <w:t>2.5. Veicināt sadarbību starp jauniešiem, jauniešu organizācijām un citām iestādēm;</w:t>
      </w:r>
      <w:r w:rsidRPr="0045034F">
        <w:rPr>
          <w:rFonts w:ascii="Times New Roman" w:hAnsi="Times New Roman"/>
          <w:b/>
          <w:sz w:val="16"/>
          <w:szCs w:val="16"/>
          <w:lang w:val="lv-LV"/>
        </w:rPr>
        <w:br/>
      </w:r>
      <w:r w:rsidRPr="0045034F">
        <w:rPr>
          <w:rFonts w:ascii="Times New Roman" w:hAnsi="Times New Roman"/>
          <w:sz w:val="16"/>
          <w:szCs w:val="16"/>
          <w:lang w:val="lv-LV"/>
        </w:rPr>
        <w:t xml:space="preserve">2.6. Organizēt pasākumus bērniem un jauniešiem, uzlabojot fizisko un psiholoģisko veselību; </w:t>
      </w:r>
      <w:r w:rsidRPr="0045034F">
        <w:rPr>
          <w:rFonts w:ascii="Times New Roman" w:hAnsi="Times New Roman"/>
          <w:b/>
          <w:sz w:val="16"/>
          <w:szCs w:val="16"/>
          <w:lang w:val="lv-LV"/>
        </w:rPr>
        <w:br/>
      </w:r>
      <w:r w:rsidRPr="0045034F">
        <w:rPr>
          <w:rFonts w:ascii="Times New Roman" w:hAnsi="Times New Roman"/>
          <w:sz w:val="16"/>
          <w:szCs w:val="16"/>
          <w:lang w:val="lv-LV"/>
        </w:rPr>
        <w:t>2.7. Veicināt jauniešu iniciatīvu, aktīvu pilsonisko sabiedrību un līdzdalību lēmumu pieņemšanā;</w:t>
      </w:r>
      <w:r w:rsidRPr="0045034F">
        <w:rPr>
          <w:rFonts w:ascii="Times New Roman" w:hAnsi="Times New Roman"/>
          <w:b/>
          <w:sz w:val="16"/>
          <w:szCs w:val="16"/>
          <w:lang w:val="lv-LV"/>
        </w:rPr>
        <w:br/>
      </w:r>
      <w:r w:rsidRPr="0045034F">
        <w:rPr>
          <w:rFonts w:ascii="Times New Roman" w:hAnsi="Times New Roman"/>
          <w:sz w:val="16"/>
          <w:szCs w:val="16"/>
          <w:lang w:val="lv-LV"/>
        </w:rPr>
        <w:t>2.8.  Nodrošināt biedriem iespējas attīstīt un īstenot personas attīstību un vadītāja prasmes;</w:t>
      </w:r>
      <w:r w:rsidRPr="0045034F">
        <w:rPr>
          <w:rFonts w:ascii="Times New Roman" w:hAnsi="Times New Roman"/>
          <w:b/>
          <w:sz w:val="16"/>
          <w:szCs w:val="16"/>
          <w:lang w:val="lv-LV"/>
        </w:rPr>
        <w:br/>
        <w:t>3. Biedrības darbības termiņš</w:t>
      </w:r>
      <w:r w:rsidRPr="0045034F">
        <w:rPr>
          <w:rFonts w:ascii="Times New Roman" w:hAnsi="Times New Roman"/>
          <w:b/>
          <w:sz w:val="16"/>
          <w:szCs w:val="16"/>
          <w:lang w:val="lv-LV"/>
        </w:rPr>
        <w:br/>
      </w:r>
      <w:r w:rsidRPr="0045034F">
        <w:rPr>
          <w:rFonts w:ascii="Times New Roman" w:hAnsi="Times New Roman"/>
          <w:sz w:val="16"/>
          <w:szCs w:val="16"/>
          <w:lang w:val="lv-LV"/>
        </w:rPr>
        <w:t>3.1. Biedrība ir nodibināta uz nenoteiktu laiku;</w:t>
      </w:r>
      <w:r w:rsidRPr="0045034F">
        <w:rPr>
          <w:rFonts w:ascii="Times New Roman" w:hAnsi="Times New Roman"/>
          <w:b/>
          <w:sz w:val="16"/>
          <w:szCs w:val="16"/>
          <w:lang w:val="lv-LV"/>
        </w:rPr>
        <w:br/>
        <w:t>4. Biedru iestāšanās, izstāšanās un izslēgšana no Biedrības</w:t>
      </w:r>
      <w:r w:rsidRPr="0045034F">
        <w:rPr>
          <w:rFonts w:ascii="Times New Roman" w:hAnsi="Times New Roman"/>
          <w:b/>
          <w:sz w:val="16"/>
          <w:szCs w:val="16"/>
          <w:lang w:val="lv-LV"/>
        </w:rPr>
        <w:br/>
      </w:r>
      <w:r w:rsidRPr="0045034F">
        <w:rPr>
          <w:rFonts w:ascii="Times New Roman" w:hAnsi="Times New Roman"/>
          <w:sz w:val="16"/>
          <w:szCs w:val="16"/>
          <w:lang w:val="lv-LV"/>
        </w:rPr>
        <w:t>4.1. Biedrībā var iestāties jebkura fiziska persona līdz 35 (trīsdesmit pieciem) gadiem, iesniedzot noteiktas formas rakstisku pieteikumu. Ņemot vērā to, ka nepilngadīgajām personām nav rīcības spējas, viņus visos tiesiskajos darījumos jāpārstāv aizbildnim. Pieteikuma formu un tam klāt pievienojamo dokumentu sarakstu nosaka Biedrības valde;</w:t>
      </w:r>
      <w:r w:rsidRPr="0045034F">
        <w:rPr>
          <w:rFonts w:ascii="Times New Roman" w:hAnsi="Times New Roman"/>
          <w:b/>
          <w:sz w:val="16"/>
          <w:szCs w:val="16"/>
          <w:lang w:val="lv-LV"/>
        </w:rPr>
        <w:br/>
      </w:r>
      <w:r w:rsidRPr="0045034F">
        <w:rPr>
          <w:rFonts w:ascii="Times New Roman" w:hAnsi="Times New Roman"/>
          <w:sz w:val="16"/>
          <w:szCs w:val="16"/>
          <w:lang w:val="lv-LV"/>
        </w:rPr>
        <w:t>4.2. Lēmumu par biedra uzņemšanu Biedrībā pieņem valde. Valdei pieteicēja lūgums ir jāizskata tuvākās sēdes laikā. Uz valdes sēdi, kurā izskata pieteicēja lūgumu, ir jāuzaicina pats pieteicējs un jādod viņam vārds sava viedokļa paušanai. Pieteicēja neierašanās nav šķērslis valdes lēmuma pieņemšanai. Valdei motivēts lēmums, iesniedzot papīra formātā vai nosūtot elektroniski, jāpaziņo pieteicējam nedēļas laikā no tā pieņemšanas brīža;</w:t>
      </w:r>
      <w:r w:rsidRPr="0045034F">
        <w:rPr>
          <w:rFonts w:ascii="Times New Roman" w:hAnsi="Times New Roman"/>
          <w:b/>
          <w:sz w:val="16"/>
          <w:szCs w:val="16"/>
          <w:lang w:val="lv-LV"/>
        </w:rPr>
        <w:br/>
      </w:r>
      <w:r w:rsidRPr="0045034F">
        <w:rPr>
          <w:rFonts w:ascii="Times New Roman" w:hAnsi="Times New Roman"/>
          <w:sz w:val="16"/>
          <w:szCs w:val="16"/>
          <w:lang w:val="lv-LV"/>
        </w:rPr>
        <w:t>4.3. Valdes noraidošo lēmumu pieteicējs, iesniedzot papīra formātā vai nosūtot elektroniski pretenziju, var pārsūdzēt Biedru kopsapulcē. Ja arī Biedru kopsapulce noraida pieteicēja lūgumu, pieteicējs nav uzņemts par Biedru un var iesniegt atkārtotu pieteikumu ne ātrāk kā pēc gada;</w:t>
      </w:r>
      <w:r w:rsidRPr="0045034F">
        <w:rPr>
          <w:rFonts w:ascii="Times New Roman" w:hAnsi="Times New Roman"/>
          <w:b/>
          <w:sz w:val="16"/>
          <w:szCs w:val="16"/>
          <w:lang w:val="lv-LV"/>
        </w:rPr>
        <w:br/>
      </w:r>
      <w:r w:rsidRPr="0045034F">
        <w:rPr>
          <w:rFonts w:ascii="Times New Roman" w:hAnsi="Times New Roman"/>
          <w:sz w:val="16"/>
          <w:szCs w:val="16"/>
          <w:lang w:val="lv-LV"/>
        </w:rPr>
        <w:t>4.4. Biedrs var jebkurā laikā izstāties no Biedrības, iesniedzot iesniegumu un paziņojot par to valdei;</w:t>
      </w:r>
      <w:r w:rsidRPr="0045034F">
        <w:rPr>
          <w:rFonts w:ascii="Times New Roman" w:hAnsi="Times New Roman"/>
          <w:b/>
          <w:sz w:val="16"/>
          <w:szCs w:val="16"/>
          <w:lang w:val="lv-LV"/>
        </w:rPr>
        <w:br/>
      </w:r>
      <w:r w:rsidRPr="0045034F">
        <w:rPr>
          <w:rFonts w:ascii="Times New Roman" w:hAnsi="Times New Roman"/>
          <w:sz w:val="16"/>
          <w:szCs w:val="16"/>
          <w:lang w:val="lv-LV"/>
        </w:rPr>
        <w:t xml:space="preserve">4.5. Biedru var izslēgt no Biedrības ar valdes lēmumu, ja: </w:t>
      </w:r>
      <w:r w:rsidRPr="0045034F">
        <w:rPr>
          <w:rFonts w:ascii="Times New Roman" w:hAnsi="Times New Roman"/>
          <w:b/>
          <w:sz w:val="16"/>
          <w:szCs w:val="16"/>
          <w:lang w:val="lv-LV"/>
        </w:rPr>
        <w:br/>
      </w:r>
      <w:r w:rsidRPr="0045034F">
        <w:rPr>
          <w:rFonts w:ascii="Times New Roman" w:hAnsi="Times New Roman"/>
          <w:sz w:val="16"/>
          <w:szCs w:val="16"/>
          <w:lang w:val="lv-LV"/>
        </w:rPr>
        <w:t>4.5.1. biedrs  nepilda kopsapulces un valdes lēmumus;</w:t>
      </w:r>
      <w:r w:rsidRPr="0045034F">
        <w:rPr>
          <w:rFonts w:ascii="Times New Roman" w:hAnsi="Times New Roman"/>
          <w:b/>
          <w:sz w:val="16"/>
          <w:szCs w:val="16"/>
          <w:lang w:val="lv-LV"/>
        </w:rPr>
        <w:br/>
      </w:r>
      <w:r w:rsidRPr="0045034F">
        <w:rPr>
          <w:rFonts w:ascii="Times New Roman" w:hAnsi="Times New Roman"/>
          <w:sz w:val="16"/>
          <w:szCs w:val="16"/>
          <w:lang w:val="lv-LV"/>
        </w:rPr>
        <w:t>4.5.2. biedrs nepilda savus pienākumus un uzņemtās saistības;</w:t>
      </w:r>
      <w:r w:rsidRPr="0045034F">
        <w:rPr>
          <w:rFonts w:ascii="Times New Roman" w:hAnsi="Times New Roman"/>
          <w:b/>
          <w:sz w:val="16"/>
          <w:szCs w:val="16"/>
          <w:lang w:val="lv-LV"/>
        </w:rPr>
        <w:br/>
      </w:r>
      <w:r w:rsidRPr="0045034F">
        <w:rPr>
          <w:rFonts w:ascii="Times New Roman" w:hAnsi="Times New Roman"/>
          <w:sz w:val="16"/>
          <w:szCs w:val="16"/>
          <w:lang w:val="lv-LV"/>
        </w:rPr>
        <w:t>4.5.3. biedrs ar savu rīcību (darbību vai bezdarbību) nodarījis kaitējumu Biedrības reputācijai, deklarētajiem mērķiem, mantai vai finansēm;</w:t>
      </w:r>
      <w:r w:rsidRPr="0045034F">
        <w:rPr>
          <w:rFonts w:ascii="Times New Roman" w:hAnsi="Times New Roman"/>
          <w:b/>
          <w:sz w:val="16"/>
          <w:szCs w:val="16"/>
          <w:lang w:val="lv-LV"/>
        </w:rPr>
        <w:br/>
      </w:r>
      <w:r w:rsidRPr="0045034F">
        <w:rPr>
          <w:rFonts w:ascii="Times New Roman" w:hAnsi="Times New Roman"/>
          <w:sz w:val="16"/>
          <w:szCs w:val="16"/>
          <w:lang w:val="lv-LV"/>
        </w:rPr>
        <w:t>4.5.4.</w:t>
      </w:r>
      <w:r w:rsidRPr="0045034F">
        <w:rPr>
          <w:rFonts w:ascii="Times New Roman" w:eastAsia="Times New Roman" w:hAnsi="Times New Roman"/>
          <w:sz w:val="16"/>
          <w:szCs w:val="16"/>
          <w:lang w:val="lv-LV"/>
        </w:rPr>
        <w:t xml:space="preserve"> biedrs gada laikā nav samaksājis Biedra naudu;</w:t>
      </w:r>
      <w:r w:rsidRPr="0045034F">
        <w:rPr>
          <w:rFonts w:ascii="Times New Roman" w:hAnsi="Times New Roman"/>
          <w:b/>
          <w:sz w:val="16"/>
          <w:szCs w:val="16"/>
          <w:lang w:val="lv-LV"/>
        </w:rPr>
        <w:br/>
      </w:r>
      <w:r w:rsidRPr="0045034F">
        <w:rPr>
          <w:rFonts w:ascii="Times New Roman" w:hAnsi="Times New Roman"/>
          <w:sz w:val="16"/>
          <w:szCs w:val="16"/>
          <w:lang w:val="lv-LV"/>
        </w:rPr>
        <w:t>4.6. Biedra izslēgšanu var ierosināt Biedrības valde, valdes loceklis vai vismaz 3 (trīs) Biedri, iesniedzot valdē rakstisku pamatojumu;</w:t>
      </w:r>
      <w:r w:rsidRPr="0045034F">
        <w:rPr>
          <w:rFonts w:ascii="Times New Roman" w:hAnsi="Times New Roman"/>
          <w:b/>
          <w:sz w:val="16"/>
          <w:szCs w:val="16"/>
          <w:lang w:val="lv-LV"/>
        </w:rPr>
        <w:br/>
      </w:r>
      <w:r w:rsidRPr="0045034F">
        <w:rPr>
          <w:rFonts w:ascii="Times New Roman" w:hAnsi="Times New Roman"/>
          <w:sz w:val="16"/>
          <w:szCs w:val="16"/>
          <w:lang w:val="lv-LV"/>
        </w:rPr>
        <w:br/>
      </w:r>
      <w:r w:rsidRPr="0045034F">
        <w:rPr>
          <w:rFonts w:ascii="Times New Roman" w:hAnsi="Times New Roman"/>
          <w:sz w:val="16"/>
          <w:szCs w:val="16"/>
          <w:lang w:val="lv-LV"/>
        </w:rPr>
        <w:br/>
      </w:r>
      <w:r w:rsidRPr="0045034F">
        <w:rPr>
          <w:rFonts w:ascii="Times New Roman" w:hAnsi="Times New Roman"/>
          <w:sz w:val="16"/>
          <w:szCs w:val="16"/>
          <w:lang w:val="lv-LV"/>
        </w:rPr>
        <w:br/>
      </w:r>
      <w:r w:rsidRPr="0045034F">
        <w:rPr>
          <w:rFonts w:ascii="Times New Roman" w:hAnsi="Times New Roman"/>
          <w:sz w:val="16"/>
          <w:szCs w:val="16"/>
          <w:lang w:val="lv-LV"/>
        </w:rPr>
        <w:br/>
      </w:r>
      <w:r w:rsidRPr="0045034F">
        <w:rPr>
          <w:rFonts w:ascii="Times New Roman" w:hAnsi="Times New Roman"/>
          <w:sz w:val="16"/>
          <w:szCs w:val="16"/>
          <w:lang w:val="lv-LV"/>
        </w:rPr>
        <w:br/>
      </w:r>
      <w:r w:rsidRPr="0045034F">
        <w:rPr>
          <w:rFonts w:ascii="Times New Roman" w:hAnsi="Times New Roman"/>
          <w:sz w:val="16"/>
          <w:szCs w:val="16"/>
          <w:lang w:val="lv-LV"/>
        </w:rPr>
        <w:lastRenderedPageBreak/>
        <w:t>4.7. 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izslēdzamajam biedram piecu dienu laikā no tā pieņemšanas brīža, lēmumu iesniedzot papīra formātā vai nosūtot elektroniski;</w:t>
      </w:r>
      <w:r w:rsidRPr="0045034F">
        <w:rPr>
          <w:rFonts w:ascii="Times New Roman" w:hAnsi="Times New Roman"/>
          <w:b/>
          <w:sz w:val="16"/>
          <w:szCs w:val="16"/>
          <w:lang w:val="lv-LV"/>
        </w:rPr>
        <w:br/>
        <w:t xml:space="preserve">5. Biedru nauda </w:t>
      </w:r>
      <w:r w:rsidRPr="0045034F">
        <w:rPr>
          <w:rFonts w:ascii="Times New Roman" w:hAnsi="Times New Roman"/>
          <w:b/>
          <w:sz w:val="16"/>
          <w:szCs w:val="16"/>
          <w:lang w:val="lv-LV"/>
        </w:rPr>
        <w:br/>
      </w:r>
      <w:r w:rsidRPr="0045034F">
        <w:rPr>
          <w:rFonts w:ascii="Times New Roman" w:hAnsi="Times New Roman"/>
          <w:sz w:val="16"/>
          <w:szCs w:val="16"/>
          <w:lang w:val="lv-LV"/>
        </w:rPr>
        <w:t>5.1. Biedri maksā Biedru naudu vienu reizi gadā,  biedru naudas apmēru nosaka Biedru sapulce;</w:t>
      </w:r>
      <w:r w:rsidRPr="0045034F">
        <w:rPr>
          <w:rFonts w:ascii="Times New Roman" w:hAnsi="Times New Roman"/>
          <w:b/>
          <w:sz w:val="16"/>
          <w:szCs w:val="16"/>
          <w:lang w:val="lv-LV"/>
        </w:rPr>
        <w:br/>
      </w:r>
      <w:r w:rsidRPr="0045034F">
        <w:rPr>
          <w:rFonts w:ascii="Times New Roman" w:eastAsia="Times New Roman" w:hAnsi="Times New Roman"/>
          <w:sz w:val="16"/>
          <w:szCs w:val="16"/>
          <w:lang w:val="lv-LV"/>
        </w:rPr>
        <w:t>5.2. Biedriem ir pienākums maksāt biedra naudu par katru kalendāro gadu šādā kārtībā:</w:t>
      </w:r>
      <w:r w:rsidRPr="0045034F">
        <w:rPr>
          <w:rFonts w:ascii="Times New Roman" w:hAnsi="Times New Roman"/>
          <w:b/>
          <w:sz w:val="16"/>
          <w:szCs w:val="16"/>
          <w:lang w:val="lv-LV"/>
        </w:rPr>
        <w:br/>
      </w:r>
      <w:r w:rsidRPr="0045034F">
        <w:rPr>
          <w:rFonts w:ascii="Times New Roman" w:eastAsia="Times New Roman" w:hAnsi="Times New Roman"/>
          <w:sz w:val="16"/>
          <w:szCs w:val="16"/>
          <w:lang w:val="lv-LV"/>
        </w:rPr>
        <w:t>5.2.1. Biedrības biedrs veic biedra naudas maksājumu par katru kalendāro gadu  līdz attiecīgā gada 31.janvārim;</w:t>
      </w:r>
      <w:r w:rsidRPr="0045034F">
        <w:rPr>
          <w:rFonts w:ascii="Times New Roman" w:hAnsi="Times New Roman"/>
          <w:b/>
          <w:sz w:val="16"/>
          <w:szCs w:val="16"/>
          <w:lang w:val="lv-LV"/>
        </w:rPr>
        <w:br/>
      </w:r>
      <w:r w:rsidRPr="0045034F">
        <w:rPr>
          <w:rFonts w:ascii="Times New Roman" w:eastAsia="Times New Roman" w:hAnsi="Times New Roman"/>
          <w:sz w:val="16"/>
          <w:szCs w:val="16"/>
          <w:lang w:val="lv-LV"/>
        </w:rPr>
        <w:t>5.2.2. personai, kas uzņemta par biedru līdz attiecīgā gada 30.jūnijam (ieskaitot), ir pienākums maksāt gada biedra naudu par pašreizējo gadu pilnā apmērā;</w:t>
      </w:r>
      <w:r w:rsidRPr="0045034F">
        <w:rPr>
          <w:rFonts w:ascii="Times New Roman" w:hAnsi="Times New Roman"/>
          <w:b/>
          <w:sz w:val="16"/>
          <w:szCs w:val="16"/>
          <w:lang w:val="lv-LV"/>
        </w:rPr>
        <w:br/>
      </w:r>
      <w:r w:rsidRPr="0045034F">
        <w:rPr>
          <w:rFonts w:ascii="Times New Roman" w:eastAsia="Times New Roman" w:hAnsi="Times New Roman"/>
          <w:sz w:val="16"/>
          <w:szCs w:val="16"/>
          <w:lang w:val="lv-LV"/>
        </w:rPr>
        <w:t>5.2.3. personai, kas  uzņemta par biedru pēc attiecīgā gada 1.jūlija, maksā biedra naudu par pašreizējo gadu 50% apmērā;</w:t>
      </w:r>
      <w:r w:rsidRPr="0045034F">
        <w:rPr>
          <w:rFonts w:ascii="Times New Roman" w:hAnsi="Times New Roman"/>
          <w:b/>
          <w:sz w:val="16"/>
          <w:szCs w:val="16"/>
          <w:lang w:val="lv-LV"/>
        </w:rPr>
        <w:br/>
      </w:r>
      <w:r w:rsidRPr="0045034F">
        <w:rPr>
          <w:rFonts w:ascii="Times New Roman" w:eastAsia="Times New Roman" w:hAnsi="Times New Roman"/>
          <w:sz w:val="16"/>
          <w:szCs w:val="16"/>
          <w:lang w:val="lv-LV"/>
        </w:rPr>
        <w:t>5.2.4. Valdes locekļi maksā biedru naudu par attiecīgo gadu līdz tā 31.janvārim;</w:t>
      </w:r>
      <w:r w:rsidRPr="0045034F">
        <w:rPr>
          <w:rFonts w:ascii="Times New Roman" w:hAnsi="Times New Roman"/>
          <w:b/>
          <w:sz w:val="16"/>
          <w:szCs w:val="16"/>
          <w:lang w:val="lv-LV"/>
        </w:rPr>
        <w:br/>
        <w:t>6. Biedru tiesības un pienākumi</w:t>
      </w:r>
      <w:r w:rsidRPr="0045034F">
        <w:rPr>
          <w:rFonts w:ascii="Times New Roman" w:hAnsi="Times New Roman"/>
          <w:b/>
          <w:sz w:val="16"/>
          <w:szCs w:val="16"/>
          <w:lang w:val="lv-LV"/>
        </w:rPr>
        <w:br/>
      </w:r>
      <w:r w:rsidRPr="0045034F">
        <w:rPr>
          <w:rFonts w:ascii="Times New Roman" w:hAnsi="Times New Roman"/>
          <w:sz w:val="16"/>
          <w:szCs w:val="16"/>
          <w:lang w:val="lv-LV"/>
        </w:rPr>
        <w:t>6.1. Biedrības biedriem ir šādas tiesības:</w:t>
      </w:r>
      <w:r w:rsidRPr="0045034F">
        <w:rPr>
          <w:rFonts w:ascii="Times New Roman" w:hAnsi="Times New Roman"/>
          <w:b/>
          <w:sz w:val="16"/>
          <w:szCs w:val="16"/>
          <w:lang w:val="lv-LV"/>
        </w:rPr>
        <w:br/>
      </w:r>
      <w:r w:rsidRPr="0045034F">
        <w:rPr>
          <w:rFonts w:ascii="Times New Roman" w:hAnsi="Times New Roman"/>
          <w:sz w:val="16"/>
          <w:szCs w:val="16"/>
          <w:lang w:val="lv-LV"/>
        </w:rPr>
        <w:t>6.1.1. piedalīties Biedrības pārvaldē;</w:t>
      </w:r>
      <w:r w:rsidRPr="0045034F">
        <w:rPr>
          <w:rFonts w:ascii="Times New Roman" w:hAnsi="Times New Roman"/>
          <w:b/>
          <w:sz w:val="16"/>
          <w:szCs w:val="16"/>
          <w:lang w:val="lv-LV"/>
        </w:rPr>
        <w:br/>
      </w:r>
      <w:r w:rsidRPr="0045034F">
        <w:rPr>
          <w:rFonts w:ascii="Times New Roman" w:hAnsi="Times New Roman"/>
          <w:sz w:val="16"/>
          <w:szCs w:val="16"/>
          <w:lang w:val="lv-LV"/>
        </w:rPr>
        <w:t>6.1.2. saņemt informāciju par Biedrības darbību, tai skaitā iepazīties ar visu Biedrības institūciju protokoliem, lēmumiem un rīkojumiem;</w:t>
      </w:r>
      <w:r w:rsidRPr="0045034F">
        <w:rPr>
          <w:rFonts w:ascii="Times New Roman" w:hAnsi="Times New Roman"/>
          <w:sz w:val="16"/>
          <w:szCs w:val="16"/>
          <w:lang w:val="lv-LV"/>
        </w:rPr>
        <w:br/>
      </w:r>
      <w:r w:rsidRPr="0045034F">
        <w:rPr>
          <w:sz w:val="16"/>
          <w:szCs w:val="16"/>
          <w:lang w:val="lv-LV"/>
        </w:rPr>
        <w:t xml:space="preserve">6.1.3. piedalīties visos Biedrības organizētajos pasākumos, iesniegt priekšlikumus par Biedrības darbību un tās uzlabošanu, aizstāvēt savu viedokli; </w:t>
      </w:r>
      <w:r w:rsidRPr="0045034F">
        <w:rPr>
          <w:rFonts w:ascii="Times New Roman" w:hAnsi="Times New Roman"/>
          <w:b/>
          <w:sz w:val="16"/>
          <w:szCs w:val="16"/>
          <w:lang w:val="lv-LV"/>
        </w:rPr>
        <w:br/>
      </w:r>
      <w:r w:rsidRPr="0045034F">
        <w:rPr>
          <w:rFonts w:ascii="Times New Roman" w:hAnsi="Times New Roman"/>
          <w:sz w:val="16"/>
          <w:szCs w:val="16"/>
          <w:lang w:val="lv-LV"/>
        </w:rPr>
        <w:t>6</w:t>
      </w:r>
      <w:r w:rsidRPr="0045034F">
        <w:rPr>
          <w:rFonts w:ascii="Times New Roman" w:eastAsia="Times New Roman" w:hAnsi="Times New Roman"/>
          <w:sz w:val="16"/>
          <w:szCs w:val="16"/>
          <w:lang w:val="lv-LV" w:eastAsia="ar-SA"/>
        </w:rPr>
        <w:t>.1.4. pretendēt uz valdes locekļa statusu;</w:t>
      </w:r>
      <w:r w:rsidRPr="0045034F">
        <w:rPr>
          <w:rFonts w:ascii="Times New Roman" w:hAnsi="Times New Roman"/>
          <w:b/>
          <w:sz w:val="16"/>
          <w:szCs w:val="16"/>
          <w:lang w:val="lv-LV"/>
        </w:rPr>
        <w:br/>
      </w:r>
      <w:r w:rsidRPr="0045034F">
        <w:rPr>
          <w:rFonts w:ascii="Times New Roman" w:hAnsi="Times New Roman"/>
          <w:sz w:val="16"/>
          <w:szCs w:val="16"/>
          <w:lang w:val="lv-LV"/>
        </w:rPr>
        <w:t>6.2. Biedrības biedru pienākumi:</w:t>
      </w:r>
      <w:r w:rsidRPr="0045034F">
        <w:rPr>
          <w:rFonts w:ascii="Times New Roman" w:hAnsi="Times New Roman"/>
          <w:b/>
          <w:sz w:val="16"/>
          <w:szCs w:val="16"/>
          <w:lang w:val="lv-LV"/>
        </w:rPr>
        <w:br/>
      </w:r>
      <w:r w:rsidRPr="0045034F">
        <w:rPr>
          <w:rFonts w:ascii="Times New Roman" w:hAnsi="Times New Roman"/>
          <w:sz w:val="16"/>
          <w:szCs w:val="16"/>
          <w:lang w:val="lv-LV"/>
        </w:rPr>
        <w:t>6.2.1. ievērot Biedrības statūtus un pildīt Biedru kopsapulces un valdes lēmumus;</w:t>
      </w:r>
      <w:r w:rsidRPr="0045034F">
        <w:rPr>
          <w:rFonts w:ascii="Times New Roman" w:hAnsi="Times New Roman"/>
          <w:b/>
          <w:sz w:val="16"/>
          <w:szCs w:val="16"/>
          <w:lang w:val="lv-LV"/>
        </w:rPr>
        <w:br/>
      </w:r>
      <w:r w:rsidRPr="0045034F">
        <w:rPr>
          <w:rFonts w:ascii="Times New Roman" w:hAnsi="Times New Roman"/>
          <w:sz w:val="16"/>
          <w:szCs w:val="16"/>
          <w:lang w:val="lv-LV"/>
        </w:rPr>
        <w:t>6.2.2. regulāri maksāt biedra naudu;</w:t>
      </w:r>
      <w:r w:rsidRPr="0045034F">
        <w:rPr>
          <w:rFonts w:ascii="Times New Roman" w:hAnsi="Times New Roman"/>
          <w:b/>
          <w:sz w:val="16"/>
          <w:szCs w:val="16"/>
          <w:lang w:val="lv-LV"/>
        </w:rPr>
        <w:br/>
      </w:r>
      <w:r w:rsidRPr="0045034F">
        <w:rPr>
          <w:rFonts w:ascii="Times New Roman" w:hAnsi="Times New Roman"/>
          <w:sz w:val="16"/>
          <w:szCs w:val="16"/>
          <w:lang w:val="lv-LV"/>
        </w:rPr>
        <w:t>6.2.3. ar savu aktīvu līdzdarbību atbalstīt Biedrības mērķa un uzdevumu realizēšanu;</w:t>
      </w:r>
      <w:r w:rsidRPr="0045034F">
        <w:rPr>
          <w:rFonts w:ascii="Times New Roman" w:hAnsi="Times New Roman"/>
          <w:b/>
          <w:sz w:val="16"/>
          <w:szCs w:val="16"/>
          <w:lang w:val="lv-LV"/>
        </w:rPr>
        <w:br/>
      </w:r>
      <w:r w:rsidRPr="0045034F">
        <w:rPr>
          <w:rFonts w:ascii="Times New Roman" w:hAnsi="Times New Roman"/>
          <w:sz w:val="16"/>
          <w:szCs w:val="16"/>
          <w:lang w:val="lv-LV"/>
        </w:rPr>
        <w:t>6.2.4. saistības Biedram var noteikt ar Biedru kopsapulces vai valdes lēmumu. Nosakot Biedram saistības, kas atšķiras no citu Biedru saistībām, ir nepieciešama šā Biedra piekrišana;</w:t>
      </w:r>
      <w:r w:rsidRPr="0045034F">
        <w:rPr>
          <w:rFonts w:ascii="Times New Roman" w:hAnsi="Times New Roman"/>
          <w:b/>
          <w:sz w:val="16"/>
          <w:szCs w:val="16"/>
          <w:lang w:val="lv-LV"/>
        </w:rPr>
        <w:br/>
        <w:t>7. Biedrības struktūrvienības</w:t>
      </w:r>
      <w:bookmarkStart w:id="0" w:name="_GoBack"/>
      <w:bookmarkEnd w:id="0"/>
      <w:r w:rsidRPr="0045034F">
        <w:rPr>
          <w:rFonts w:ascii="Times New Roman" w:hAnsi="Times New Roman"/>
          <w:b/>
          <w:sz w:val="16"/>
          <w:szCs w:val="16"/>
          <w:lang w:val="lv-LV"/>
        </w:rPr>
        <w:br/>
      </w:r>
      <w:r w:rsidRPr="0045034F">
        <w:rPr>
          <w:rFonts w:ascii="Times New Roman" w:hAnsi="Times New Roman"/>
          <w:sz w:val="16"/>
          <w:szCs w:val="16"/>
          <w:lang w:val="lv-LV"/>
        </w:rPr>
        <w:t>7.1. Ar biedru sapulces lēmumu var tikt izveidotas Biedrības teritoriālās un citas struktūrvienības;</w:t>
      </w:r>
      <w:r w:rsidRPr="0045034F">
        <w:rPr>
          <w:rFonts w:ascii="Times New Roman" w:hAnsi="Times New Roman"/>
          <w:b/>
          <w:sz w:val="16"/>
          <w:szCs w:val="16"/>
          <w:lang w:val="lv-LV"/>
        </w:rPr>
        <w:br/>
      </w:r>
      <w:r w:rsidRPr="0045034F">
        <w:rPr>
          <w:rFonts w:ascii="Times New Roman" w:hAnsi="Times New Roman"/>
          <w:sz w:val="16"/>
          <w:szCs w:val="16"/>
          <w:lang w:val="lv-LV"/>
        </w:rPr>
        <w:t>7.2. Struktūrvienības darbību, tiesības un pienākumus, kā arī attiecības ar Biedrību regulē struktūrvienības nolikums, ko apstiprina Biedrības valde;</w:t>
      </w:r>
      <w:r w:rsidRPr="0045034F">
        <w:rPr>
          <w:rFonts w:ascii="Times New Roman" w:hAnsi="Times New Roman"/>
          <w:b/>
          <w:sz w:val="16"/>
          <w:szCs w:val="16"/>
          <w:lang w:val="lv-LV"/>
        </w:rPr>
        <w:br/>
        <w:t>8. Biedru sapulces sasaukšana un lēmumu pieņemšana</w:t>
      </w:r>
      <w:r w:rsidRPr="0045034F">
        <w:rPr>
          <w:rFonts w:ascii="Times New Roman" w:hAnsi="Times New Roman"/>
          <w:b/>
          <w:sz w:val="16"/>
          <w:szCs w:val="16"/>
          <w:lang w:val="lv-LV"/>
        </w:rPr>
        <w:br/>
      </w:r>
      <w:r w:rsidRPr="0045034F">
        <w:rPr>
          <w:rFonts w:ascii="Times New Roman" w:hAnsi="Times New Roman"/>
          <w:sz w:val="16"/>
          <w:szCs w:val="16"/>
          <w:lang w:val="lv-LV"/>
        </w:rPr>
        <w:t>8.1. Biedru sapulce ir augstākā Biedrības lēmējinstitūcija;</w:t>
      </w:r>
      <w:r w:rsidRPr="0045034F">
        <w:rPr>
          <w:rFonts w:ascii="Times New Roman" w:hAnsi="Times New Roman"/>
          <w:b/>
          <w:sz w:val="16"/>
          <w:szCs w:val="16"/>
          <w:lang w:val="lv-LV"/>
        </w:rPr>
        <w:br/>
      </w:r>
      <w:r w:rsidRPr="0045034F">
        <w:rPr>
          <w:rFonts w:ascii="Times New Roman" w:hAnsi="Times New Roman"/>
          <w:sz w:val="16"/>
          <w:szCs w:val="16"/>
          <w:lang w:val="lv-LV"/>
        </w:rPr>
        <w:t>8.2. Biedru sapulcē ir tiesīgi piedalīties visi Biedrības biedri. Biedri var piedalīties biedru sapulcē klātienē vai tiešsaistē, ja Biedrība nodrošina tādas iespējas;</w:t>
      </w:r>
      <w:r w:rsidRPr="0045034F">
        <w:rPr>
          <w:rFonts w:ascii="Times New Roman" w:hAnsi="Times New Roman"/>
          <w:b/>
          <w:sz w:val="16"/>
          <w:szCs w:val="16"/>
          <w:lang w:val="lv-LV"/>
        </w:rPr>
        <w:br/>
      </w:r>
      <w:r w:rsidRPr="0045034F">
        <w:rPr>
          <w:rFonts w:ascii="Times New Roman" w:hAnsi="Times New Roman"/>
          <w:sz w:val="16"/>
          <w:szCs w:val="16"/>
          <w:lang w:val="lv-LV"/>
        </w:rPr>
        <w:t>8.3. Kārtējā biedru sapulce tiek sasaukta ne retāk kā vienu reizi ceturksnī;</w:t>
      </w:r>
      <w:r w:rsidRPr="0045034F">
        <w:rPr>
          <w:rFonts w:ascii="Times New Roman" w:hAnsi="Times New Roman"/>
          <w:b/>
          <w:sz w:val="16"/>
          <w:szCs w:val="16"/>
          <w:lang w:val="lv-LV"/>
        </w:rPr>
        <w:br/>
      </w:r>
      <w:r w:rsidRPr="0045034F">
        <w:rPr>
          <w:rFonts w:ascii="Times New Roman" w:hAnsi="Times New Roman"/>
          <w:sz w:val="16"/>
          <w:szCs w:val="16"/>
          <w:lang w:val="lv-LV"/>
        </w:rPr>
        <w:t>8.4. Ārkārtas Biedru kopsapulce var tikt sasaukta pēc valdes iniciatīvas vai, ja to rakstveidā drukātā vai elektroniskā formā pieprasa ne mazāk kā viena desmitā daļa Biedru, norādot sasaukšanas iemeslu;</w:t>
      </w:r>
      <w:r w:rsidRPr="0045034F">
        <w:rPr>
          <w:rFonts w:ascii="Times New Roman" w:hAnsi="Times New Roman"/>
          <w:b/>
          <w:sz w:val="16"/>
          <w:szCs w:val="16"/>
          <w:lang w:val="lv-LV"/>
        </w:rPr>
        <w:br/>
      </w:r>
      <w:r w:rsidRPr="0045034F">
        <w:rPr>
          <w:rFonts w:ascii="Times New Roman" w:hAnsi="Times New Roman"/>
          <w:sz w:val="16"/>
          <w:szCs w:val="16"/>
          <w:lang w:val="lv-LV"/>
        </w:rPr>
        <w:t>8.5. Biedru sapulce tiek sasaukta, ne vēlāk kā divas nedēļas</w:t>
      </w:r>
      <w:r w:rsidRPr="0045034F">
        <w:rPr>
          <w:rFonts w:ascii="Times New Roman" w:hAnsi="Times New Roman"/>
          <w:color w:val="FF0000"/>
          <w:sz w:val="16"/>
          <w:szCs w:val="16"/>
          <w:lang w:val="lv-LV"/>
        </w:rPr>
        <w:t xml:space="preserve"> </w:t>
      </w:r>
      <w:r w:rsidRPr="0045034F">
        <w:rPr>
          <w:rFonts w:ascii="Times New Roman" w:hAnsi="Times New Roman"/>
          <w:sz w:val="16"/>
          <w:szCs w:val="16"/>
          <w:lang w:val="lv-LV"/>
        </w:rPr>
        <w:t xml:space="preserve"> pirms sapulces nosūtot katram biedram rakstisku uzaicinājumu:</w:t>
      </w:r>
      <w:r w:rsidRPr="0045034F">
        <w:rPr>
          <w:rFonts w:ascii="Times New Roman" w:hAnsi="Times New Roman"/>
          <w:b/>
          <w:sz w:val="16"/>
          <w:szCs w:val="16"/>
          <w:lang w:val="lv-LV"/>
        </w:rPr>
        <w:br/>
      </w:r>
      <w:r w:rsidRPr="0045034F">
        <w:rPr>
          <w:rFonts w:ascii="Times New Roman" w:hAnsi="Times New Roman"/>
          <w:sz w:val="16"/>
          <w:szCs w:val="16"/>
          <w:lang w:val="lv-LV"/>
        </w:rPr>
        <w:t xml:space="preserve">8.5.1. nosūtot paziņojumu uz e-pastu, ja Biedrs valdei rakstveidā norādījis savu e-pasta adresi; </w:t>
      </w:r>
      <w:r w:rsidRPr="0045034F">
        <w:rPr>
          <w:rFonts w:ascii="Times New Roman" w:hAnsi="Times New Roman"/>
          <w:b/>
          <w:sz w:val="16"/>
          <w:szCs w:val="16"/>
          <w:lang w:val="lv-LV"/>
        </w:rPr>
        <w:br/>
      </w:r>
      <w:r w:rsidRPr="0045034F">
        <w:rPr>
          <w:rFonts w:ascii="Times New Roman" w:hAnsi="Times New Roman"/>
          <w:sz w:val="16"/>
          <w:szCs w:val="16"/>
          <w:lang w:val="lv-LV"/>
        </w:rPr>
        <w:t>8.5.2. nosūtot īsziņu uz Biedra pieteikumā norādītā mobilā tālruņa numuru;</w:t>
      </w:r>
      <w:r w:rsidRPr="0045034F">
        <w:rPr>
          <w:rFonts w:ascii="Times New Roman" w:hAnsi="Times New Roman"/>
          <w:b/>
          <w:sz w:val="16"/>
          <w:szCs w:val="16"/>
          <w:lang w:val="lv-LV"/>
        </w:rPr>
        <w:br/>
      </w:r>
      <w:r w:rsidRPr="0045034F">
        <w:rPr>
          <w:rFonts w:ascii="Times New Roman" w:hAnsi="Times New Roman"/>
          <w:sz w:val="16"/>
          <w:szCs w:val="16"/>
          <w:lang w:val="lv-LV"/>
        </w:rPr>
        <w:t>8.6. Biedru sapulce ir lemttiesīga, ja tajā piedalās vairāk kā puse no biedriem;</w:t>
      </w:r>
      <w:r w:rsidRPr="0045034F">
        <w:rPr>
          <w:rFonts w:ascii="Times New Roman" w:hAnsi="Times New Roman"/>
          <w:b/>
          <w:sz w:val="16"/>
          <w:szCs w:val="16"/>
          <w:lang w:val="lv-LV"/>
        </w:rPr>
        <w:br/>
      </w:r>
      <w:r w:rsidRPr="0045034F">
        <w:rPr>
          <w:rFonts w:ascii="Times New Roman" w:hAnsi="Times New Roman"/>
          <w:sz w:val="16"/>
          <w:szCs w:val="16"/>
          <w:lang w:val="lv-LV"/>
        </w:rPr>
        <w:t xml:space="preserve">8.7. Ja biedru sapulce nav lemttiesīga kvoruma trūkuma dēļ, piecu nedēļu laikā tiek sasaukta atkārtota biedru sapulce, kas ir tiesīga pieņemt lēmumus neatkarīgi no klātesošo </w:t>
      </w:r>
      <w:r w:rsidRPr="0045034F">
        <w:rPr>
          <w:rFonts w:ascii="Times New Roman" w:hAnsi="Times New Roman"/>
          <w:color w:val="FF0000"/>
          <w:sz w:val="16"/>
          <w:szCs w:val="16"/>
          <w:lang w:val="lv-LV"/>
        </w:rPr>
        <w:t xml:space="preserve"> </w:t>
      </w:r>
      <w:r w:rsidRPr="0045034F">
        <w:rPr>
          <w:rFonts w:ascii="Times New Roman" w:hAnsi="Times New Roman"/>
          <w:sz w:val="16"/>
          <w:szCs w:val="16"/>
          <w:lang w:val="lv-LV"/>
        </w:rPr>
        <w:t>biedru skaita, ar nosacījumu, ka tajā piedalās vismaz 2 (divi) biedri;</w:t>
      </w:r>
      <w:r w:rsidRPr="0045034F">
        <w:rPr>
          <w:rFonts w:ascii="Times New Roman" w:hAnsi="Times New Roman"/>
          <w:b/>
          <w:sz w:val="16"/>
          <w:szCs w:val="16"/>
          <w:lang w:val="lv-LV"/>
        </w:rPr>
        <w:br/>
      </w:r>
      <w:r w:rsidRPr="0045034F">
        <w:rPr>
          <w:rFonts w:ascii="Times New Roman" w:hAnsi="Times New Roman"/>
          <w:sz w:val="16"/>
          <w:szCs w:val="16"/>
          <w:lang w:val="lv-LV"/>
        </w:rPr>
        <w:lastRenderedPageBreak/>
        <w:t>8.8. Biedru sapulces lēmums ir pieņemts, ja par to nobalso vairāk nekā puse no klātesošajiem biedriem. Lēmums par statūtu grozījumiem, Biedrības darbības izbeigšanu un turpināšanu ir pieņemts, ja par to nobalso vairāk kā divas trešdaļas no klātesošajiem biedriem;</w:t>
      </w:r>
      <w:r w:rsidRPr="0045034F">
        <w:rPr>
          <w:rFonts w:ascii="Times New Roman" w:hAnsi="Times New Roman"/>
          <w:b/>
          <w:sz w:val="16"/>
          <w:szCs w:val="16"/>
          <w:lang w:val="lv-LV"/>
        </w:rPr>
        <w:br/>
      </w:r>
      <w:r w:rsidRPr="0045034F">
        <w:rPr>
          <w:rFonts w:ascii="Times New Roman" w:hAnsi="Times New Roman"/>
          <w:sz w:val="16"/>
          <w:szCs w:val="16"/>
          <w:lang w:val="lv-LV"/>
        </w:rPr>
        <w:br/>
        <w:t>8.9. Lēmumu par biedrības ziedotās vai citas naudas izlietošanu jāpieņem biedru sapulcē;</w:t>
      </w:r>
      <w:r w:rsidRPr="0045034F">
        <w:rPr>
          <w:rFonts w:ascii="Times New Roman" w:hAnsi="Times New Roman"/>
          <w:b/>
          <w:sz w:val="16"/>
          <w:szCs w:val="16"/>
          <w:lang w:val="lv-LV"/>
        </w:rPr>
        <w:br/>
        <w:t>9. Izpildinstitūcija</w:t>
      </w:r>
      <w:r w:rsidRPr="0045034F">
        <w:rPr>
          <w:rFonts w:ascii="Times New Roman" w:hAnsi="Times New Roman"/>
          <w:b/>
          <w:sz w:val="16"/>
          <w:szCs w:val="16"/>
          <w:lang w:val="lv-LV"/>
        </w:rPr>
        <w:br/>
      </w:r>
      <w:r w:rsidRPr="0045034F">
        <w:rPr>
          <w:rFonts w:ascii="Times New Roman" w:hAnsi="Times New Roman"/>
          <w:sz w:val="16"/>
          <w:szCs w:val="16"/>
          <w:lang w:val="lv-LV"/>
        </w:rPr>
        <w:t>9.1. Biedrības izpildinstitūcija ir valde, kas sastāv no 2 (diviem) valdes locekļiem, no kuriem viemaz 1 (viens) amatā stāšanās brīdī nav sasniedzis 25 (divdesmit piecu) gadu vecumu. Valde tiek ievēlēta uz 1 (vienu) gadu;</w:t>
      </w:r>
      <w:r w:rsidRPr="0045034F">
        <w:rPr>
          <w:rFonts w:ascii="Times New Roman" w:hAnsi="Times New Roman"/>
          <w:b/>
          <w:sz w:val="16"/>
          <w:szCs w:val="16"/>
          <w:lang w:val="lv-LV"/>
        </w:rPr>
        <w:br/>
      </w:r>
      <w:r w:rsidRPr="0045034F">
        <w:rPr>
          <w:rFonts w:ascii="Times New Roman" w:hAnsi="Times New Roman"/>
          <w:sz w:val="16"/>
          <w:szCs w:val="16"/>
          <w:lang w:val="lv-LV"/>
        </w:rPr>
        <w:t>9.2. Valdes locekļi no sava vidus ievēlē valdes priekšsēdētāju, kurš organizē valdes darbu;</w:t>
      </w:r>
      <w:r w:rsidRPr="0045034F">
        <w:rPr>
          <w:rFonts w:ascii="Times New Roman" w:hAnsi="Times New Roman"/>
          <w:b/>
          <w:sz w:val="16"/>
          <w:szCs w:val="16"/>
          <w:lang w:val="lv-LV"/>
        </w:rPr>
        <w:br/>
      </w:r>
      <w:r w:rsidRPr="0045034F">
        <w:rPr>
          <w:rFonts w:ascii="Times New Roman" w:hAnsi="Times New Roman"/>
          <w:sz w:val="16"/>
          <w:szCs w:val="16"/>
          <w:lang w:val="lv-LV"/>
        </w:rPr>
        <w:t>9.3. Valde ir tiesīga izlemt visus jautājumus, kas nav ekskluzīvā biedru sapulces kompetencē;</w:t>
      </w:r>
      <w:r w:rsidRPr="0045034F">
        <w:rPr>
          <w:rFonts w:ascii="Times New Roman" w:hAnsi="Times New Roman"/>
          <w:b/>
          <w:sz w:val="16"/>
          <w:szCs w:val="16"/>
          <w:lang w:val="lv-LV"/>
        </w:rPr>
        <w:br/>
      </w:r>
      <w:r w:rsidRPr="0045034F">
        <w:rPr>
          <w:rFonts w:ascii="Times New Roman" w:hAnsi="Times New Roman"/>
          <w:sz w:val="16"/>
          <w:szCs w:val="16"/>
          <w:lang w:val="lv-LV"/>
        </w:rPr>
        <w:t>9.4. Valdes locekļi ir tiesīgi pārstāvēt Biedrību katrs atsevišķi;</w:t>
      </w:r>
      <w:r w:rsidRPr="0045034F">
        <w:rPr>
          <w:rFonts w:ascii="Times New Roman" w:hAnsi="Times New Roman"/>
          <w:b/>
          <w:sz w:val="16"/>
          <w:szCs w:val="16"/>
          <w:lang w:val="lv-LV"/>
        </w:rPr>
        <w:br/>
      </w:r>
      <w:r w:rsidRPr="0045034F">
        <w:rPr>
          <w:rFonts w:ascii="Times New Roman" w:hAnsi="Times New Roman"/>
          <w:sz w:val="16"/>
          <w:szCs w:val="16"/>
          <w:lang w:val="lv-LV"/>
        </w:rPr>
        <w:t>9.5. Valdes loceklis pilda savus pienākumus bez atlīdzības. Valdes loceklis par savu pienākumu veikšanu ir tiesīgs saņemt atlīdzību, ja par to ir lēmusi Biedru kopsapulce;</w:t>
      </w:r>
      <w:r w:rsidRPr="0045034F">
        <w:rPr>
          <w:rFonts w:ascii="Times New Roman" w:hAnsi="Times New Roman"/>
          <w:sz w:val="16"/>
          <w:szCs w:val="16"/>
          <w:lang w:val="lv-LV"/>
        </w:rPr>
        <w:br/>
      </w:r>
      <w:r w:rsidRPr="0045034F">
        <w:rPr>
          <w:rFonts w:ascii="Times New Roman" w:hAnsi="Times New Roman"/>
          <w:b/>
          <w:sz w:val="16"/>
          <w:szCs w:val="16"/>
          <w:lang w:val="lv-LV"/>
        </w:rPr>
        <w:t>10. Revidents</w:t>
      </w:r>
      <w:r w:rsidRPr="0045034F">
        <w:rPr>
          <w:rFonts w:ascii="Times New Roman" w:hAnsi="Times New Roman"/>
          <w:b/>
          <w:sz w:val="16"/>
          <w:szCs w:val="16"/>
          <w:lang w:val="lv-LV"/>
        </w:rPr>
        <w:br/>
      </w:r>
      <w:r w:rsidRPr="0045034F">
        <w:rPr>
          <w:rFonts w:ascii="Times New Roman" w:hAnsi="Times New Roman"/>
          <w:sz w:val="16"/>
          <w:szCs w:val="16"/>
          <w:lang w:val="lv-LV"/>
        </w:rPr>
        <w:t>10.1. Biedrības finansiālās un saimnieciskās darbības kontroli veic revidents, kuru ievēl Biedru kopsapulce uz vienu gadu;</w:t>
      </w:r>
      <w:r w:rsidRPr="0045034F">
        <w:rPr>
          <w:rFonts w:ascii="Times New Roman" w:hAnsi="Times New Roman"/>
          <w:b/>
          <w:sz w:val="16"/>
          <w:szCs w:val="16"/>
          <w:lang w:val="lv-LV"/>
        </w:rPr>
        <w:br/>
      </w:r>
      <w:r w:rsidRPr="0045034F">
        <w:rPr>
          <w:rFonts w:ascii="Times New Roman" w:hAnsi="Times New Roman"/>
          <w:sz w:val="16"/>
          <w:szCs w:val="16"/>
          <w:lang w:val="lv-LV"/>
        </w:rPr>
        <w:t>10.2. Biedrības revidents nevar būt Biedrības valdes loceklis;</w:t>
      </w:r>
      <w:r w:rsidRPr="0045034F">
        <w:rPr>
          <w:rFonts w:ascii="Times New Roman" w:hAnsi="Times New Roman"/>
          <w:b/>
          <w:sz w:val="16"/>
          <w:szCs w:val="16"/>
          <w:lang w:val="lv-LV"/>
        </w:rPr>
        <w:br/>
      </w:r>
      <w:r w:rsidRPr="0045034F">
        <w:rPr>
          <w:rFonts w:ascii="Times New Roman" w:hAnsi="Times New Roman"/>
          <w:sz w:val="16"/>
          <w:szCs w:val="16"/>
          <w:lang w:val="lv-LV"/>
        </w:rPr>
        <w:t xml:space="preserve">10.3. Revidents: </w:t>
      </w:r>
      <w:r w:rsidRPr="0045034F">
        <w:rPr>
          <w:rFonts w:ascii="Times New Roman" w:hAnsi="Times New Roman"/>
          <w:b/>
          <w:sz w:val="16"/>
          <w:szCs w:val="16"/>
          <w:lang w:val="lv-LV"/>
        </w:rPr>
        <w:br/>
      </w:r>
      <w:r w:rsidRPr="0045034F">
        <w:rPr>
          <w:rFonts w:ascii="Times New Roman" w:hAnsi="Times New Roman"/>
          <w:sz w:val="16"/>
          <w:szCs w:val="16"/>
          <w:lang w:val="lv-LV"/>
        </w:rPr>
        <w:t xml:space="preserve">10.3.1. veic Biedrības mantas un finanšu līdzekļu revīziju; </w:t>
      </w:r>
      <w:r w:rsidRPr="0045034F">
        <w:rPr>
          <w:rFonts w:ascii="Times New Roman" w:hAnsi="Times New Roman"/>
          <w:b/>
          <w:sz w:val="16"/>
          <w:szCs w:val="16"/>
          <w:lang w:val="lv-LV"/>
        </w:rPr>
        <w:br/>
      </w:r>
      <w:r w:rsidRPr="0045034F">
        <w:rPr>
          <w:rFonts w:ascii="Times New Roman" w:hAnsi="Times New Roman"/>
          <w:sz w:val="16"/>
          <w:szCs w:val="16"/>
          <w:lang w:val="lv-LV"/>
        </w:rPr>
        <w:t xml:space="preserve">10.3.2. dod atzinumu par Biedrības budžetu un gada pārskatu; </w:t>
      </w:r>
      <w:r w:rsidRPr="0045034F">
        <w:rPr>
          <w:rFonts w:ascii="Times New Roman" w:hAnsi="Times New Roman"/>
          <w:b/>
          <w:sz w:val="16"/>
          <w:szCs w:val="16"/>
          <w:lang w:val="lv-LV"/>
        </w:rPr>
        <w:br/>
      </w:r>
      <w:r w:rsidRPr="0045034F">
        <w:rPr>
          <w:rFonts w:ascii="Times New Roman" w:hAnsi="Times New Roman"/>
          <w:sz w:val="16"/>
          <w:szCs w:val="16"/>
          <w:lang w:val="lv-LV"/>
        </w:rPr>
        <w:t xml:space="preserve">10.3.3. izvērtē Biedrības grāmatvedības un lietvedības darbu; </w:t>
      </w:r>
      <w:r w:rsidRPr="0045034F">
        <w:rPr>
          <w:rFonts w:ascii="Times New Roman" w:hAnsi="Times New Roman"/>
          <w:b/>
          <w:sz w:val="16"/>
          <w:szCs w:val="16"/>
          <w:lang w:val="lv-LV"/>
        </w:rPr>
        <w:br/>
      </w:r>
      <w:r w:rsidRPr="0045034F">
        <w:rPr>
          <w:rFonts w:ascii="Times New Roman" w:hAnsi="Times New Roman"/>
          <w:sz w:val="16"/>
          <w:szCs w:val="16"/>
          <w:lang w:val="lv-LV"/>
        </w:rPr>
        <w:t>10.3.4. sniedz ieteikumus par Biedrības finanšu un saimnieciskās darbības uzlabošanu;</w:t>
      </w:r>
      <w:r w:rsidRPr="0045034F">
        <w:rPr>
          <w:rFonts w:ascii="Times New Roman" w:hAnsi="Times New Roman"/>
          <w:b/>
          <w:sz w:val="16"/>
          <w:szCs w:val="16"/>
          <w:lang w:val="lv-LV"/>
        </w:rPr>
        <w:br/>
      </w:r>
      <w:r w:rsidRPr="0045034F">
        <w:rPr>
          <w:rFonts w:ascii="Times New Roman" w:hAnsi="Times New Roman"/>
          <w:sz w:val="16"/>
          <w:szCs w:val="16"/>
          <w:lang w:val="lv-LV"/>
        </w:rPr>
        <w:t>10.4. Revidents veic revīziju Biedru kopsapulces noteiktajos termiņos, taču ne retāk kā reizi gadā;</w:t>
      </w:r>
      <w:r w:rsidRPr="0045034F">
        <w:rPr>
          <w:rFonts w:ascii="Times New Roman" w:hAnsi="Times New Roman"/>
          <w:b/>
          <w:sz w:val="16"/>
          <w:szCs w:val="16"/>
          <w:lang w:val="lv-LV"/>
        </w:rPr>
        <w:br/>
      </w:r>
      <w:r w:rsidRPr="0045034F">
        <w:rPr>
          <w:rFonts w:ascii="Times New Roman" w:hAnsi="Times New Roman"/>
          <w:sz w:val="16"/>
          <w:szCs w:val="16"/>
          <w:lang w:val="lv-LV"/>
        </w:rPr>
        <w:t xml:space="preserve">10.5. Biedru kopsapulce apstiprina Biedrības gada pārskatu tikai pēc Revidenta atzinuma saņemšanas; </w:t>
      </w:r>
      <w:r w:rsidRPr="0045034F">
        <w:rPr>
          <w:rFonts w:ascii="Times New Roman" w:hAnsi="Times New Roman"/>
          <w:b/>
          <w:sz w:val="16"/>
          <w:szCs w:val="16"/>
          <w:lang w:val="lv-LV"/>
        </w:rPr>
        <w:br/>
      </w:r>
      <w:r w:rsidRPr="0045034F">
        <w:rPr>
          <w:rFonts w:ascii="Times New Roman" w:hAnsi="Times New Roman"/>
          <w:sz w:val="16"/>
          <w:szCs w:val="16"/>
          <w:lang w:val="lv-LV"/>
        </w:rPr>
        <w:t>10.6. Ja Biedru kopsapulce nav ievēlējusi savu Revidentu vai Revidents atteicies pildīt pienākumus, tad pēc kopsapulces lēmuma var tikt pieaicināts zvērināts revidents vai cits finanšu speciālists Biedrības finanšu un saimnieciskās darbības pārbaudei, kura kompetence ir analoģiska 10.3. punktā minētajiem noteikumiem. Revidenta pilnvaru termiņš ir viens gads;</w:t>
      </w:r>
    </w:p>
    <w:p w14:paraId="2880AA8F" w14:textId="77777777" w:rsidR="00E11D81" w:rsidRPr="0045034F" w:rsidRDefault="00E11D81" w:rsidP="00E11D81">
      <w:pPr>
        <w:rPr>
          <w:rFonts w:ascii="Times New Roman" w:hAnsi="Times New Roman"/>
          <w:sz w:val="16"/>
          <w:szCs w:val="16"/>
          <w:lang w:val="lv-LV"/>
        </w:rPr>
      </w:pPr>
    </w:p>
    <w:p w14:paraId="6B1BE73E" w14:textId="77777777" w:rsidR="00E11D81" w:rsidRPr="0045034F" w:rsidRDefault="00E11D81" w:rsidP="00E11D81">
      <w:pPr>
        <w:rPr>
          <w:rFonts w:ascii="Times New Roman" w:hAnsi="Times New Roman"/>
          <w:sz w:val="16"/>
          <w:szCs w:val="16"/>
          <w:lang w:val="lv-LV"/>
        </w:rPr>
      </w:pPr>
    </w:p>
    <w:p w14:paraId="288337AD" w14:textId="77777777" w:rsidR="00E11D81" w:rsidRPr="0045034F" w:rsidRDefault="00E11D81" w:rsidP="00E11D81">
      <w:pPr>
        <w:rPr>
          <w:rFonts w:ascii="Times New Roman" w:hAnsi="Times New Roman"/>
          <w:sz w:val="18"/>
          <w:szCs w:val="16"/>
          <w:lang w:val="lv-LV"/>
        </w:rPr>
      </w:pPr>
      <w:r w:rsidRPr="0045034F">
        <w:rPr>
          <w:rFonts w:ascii="Times New Roman" w:hAnsi="Times New Roman"/>
          <w:b/>
          <w:sz w:val="18"/>
          <w:szCs w:val="16"/>
          <w:lang w:val="lv-LV"/>
        </w:rPr>
        <w:t xml:space="preserve">Ar statūtiem esmu iepazinies: </w:t>
      </w:r>
      <w:r w:rsidRPr="0045034F">
        <w:rPr>
          <w:rFonts w:ascii="Times New Roman" w:hAnsi="Times New Roman"/>
          <w:b/>
          <w:sz w:val="18"/>
          <w:szCs w:val="16"/>
          <w:lang w:val="lv-LV"/>
        </w:rPr>
        <w:br/>
        <w:t>__________________________________________________________</w:t>
      </w:r>
      <w:r w:rsidRPr="0045034F">
        <w:rPr>
          <w:rFonts w:ascii="Times New Roman" w:hAnsi="Times New Roman"/>
          <w:sz w:val="18"/>
          <w:szCs w:val="16"/>
          <w:lang w:val="lv-LV"/>
        </w:rPr>
        <w:br/>
        <w:t>(vārds, uzvārds, datums, paraksts)</w:t>
      </w:r>
      <w:r w:rsidRPr="0045034F">
        <w:rPr>
          <w:rFonts w:ascii="Times New Roman" w:hAnsi="Times New Roman"/>
          <w:sz w:val="18"/>
          <w:szCs w:val="16"/>
          <w:lang w:val="lv-LV"/>
        </w:rPr>
        <w:br/>
      </w:r>
      <w:r w:rsidRPr="0045034F">
        <w:rPr>
          <w:rFonts w:ascii="Times New Roman" w:hAnsi="Times New Roman"/>
          <w:sz w:val="18"/>
          <w:szCs w:val="16"/>
          <w:lang w:val="lv-LV"/>
        </w:rPr>
        <w:br/>
      </w:r>
      <w:r w:rsidRPr="0045034F">
        <w:rPr>
          <w:rFonts w:ascii="Times New Roman" w:hAnsi="Times New Roman"/>
          <w:b/>
          <w:sz w:val="18"/>
          <w:szCs w:val="16"/>
          <w:lang w:val="lv-LV"/>
        </w:rPr>
        <w:t>Aizpilda aizbildis, ja iesniegumu aizpilda nepilngadīgā persona:</w:t>
      </w:r>
    </w:p>
    <w:p w14:paraId="4CFBAEF4" w14:textId="77777777" w:rsidR="00E11D81" w:rsidRPr="0045034F" w:rsidRDefault="00E11D81" w:rsidP="00E11D81">
      <w:pPr>
        <w:rPr>
          <w:rFonts w:ascii="Times New Roman" w:hAnsi="Times New Roman"/>
          <w:b/>
          <w:sz w:val="18"/>
          <w:szCs w:val="16"/>
          <w:lang w:val="lv-LV"/>
        </w:rPr>
      </w:pPr>
      <w:r w:rsidRPr="0045034F">
        <w:rPr>
          <w:rFonts w:ascii="Times New Roman" w:hAnsi="Times New Roman"/>
          <w:b/>
          <w:sz w:val="18"/>
          <w:szCs w:val="16"/>
          <w:lang w:val="lv-LV"/>
        </w:rPr>
        <w:t xml:space="preserve">Ar statūtiem esmu iepazinies: </w:t>
      </w:r>
      <w:r w:rsidRPr="0045034F">
        <w:rPr>
          <w:rFonts w:ascii="Times New Roman" w:hAnsi="Times New Roman"/>
          <w:b/>
          <w:sz w:val="18"/>
          <w:szCs w:val="16"/>
          <w:lang w:val="lv-LV"/>
        </w:rPr>
        <w:br/>
        <w:t>__________________________________________________________</w:t>
      </w:r>
      <w:r w:rsidRPr="0045034F">
        <w:rPr>
          <w:rFonts w:ascii="Times New Roman" w:hAnsi="Times New Roman"/>
          <w:b/>
          <w:sz w:val="18"/>
          <w:szCs w:val="16"/>
          <w:lang w:val="lv-LV"/>
        </w:rPr>
        <w:br/>
      </w:r>
      <w:r w:rsidRPr="0045034F">
        <w:rPr>
          <w:rFonts w:ascii="Times New Roman" w:hAnsi="Times New Roman"/>
          <w:sz w:val="18"/>
          <w:szCs w:val="16"/>
          <w:lang w:val="lv-LV"/>
        </w:rPr>
        <w:t>(vārds, uzvārds, datums, paraksts)</w:t>
      </w:r>
      <w:r w:rsidRPr="0045034F">
        <w:rPr>
          <w:rFonts w:ascii="Times New Roman" w:hAnsi="Times New Roman"/>
          <w:b/>
          <w:sz w:val="18"/>
          <w:szCs w:val="16"/>
          <w:lang w:val="lv-LV"/>
        </w:rPr>
        <w:br/>
      </w:r>
    </w:p>
    <w:p w14:paraId="1F70900B" w14:textId="48937611" w:rsidR="001D1326" w:rsidRPr="0045034F" w:rsidRDefault="001D1326" w:rsidP="00495F4D">
      <w:pPr>
        <w:spacing w:after="0" w:line="240" w:lineRule="auto"/>
        <w:ind w:left="-1134" w:right="-1283"/>
        <w:rPr>
          <w:lang w:val="lv-LV"/>
        </w:rPr>
      </w:pPr>
    </w:p>
    <w:sectPr w:rsidR="001D1326" w:rsidRPr="0045034F" w:rsidSect="00E11D81">
      <w:type w:val="oddPage"/>
      <w:pgSz w:w="16838" w:h="11906" w:orient="landscape"/>
      <w:pgMar w:top="284" w:right="253" w:bottom="284" w:left="426" w:header="708" w:footer="708" w:gutter="0"/>
      <w:cols w:num="3" w:space="2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0F57" w14:textId="77777777" w:rsidR="00C263BD" w:rsidRDefault="00C263BD" w:rsidP="00D7497A">
      <w:pPr>
        <w:spacing w:after="0" w:line="240" w:lineRule="auto"/>
      </w:pPr>
      <w:r>
        <w:separator/>
      </w:r>
    </w:p>
  </w:endnote>
  <w:endnote w:type="continuationSeparator" w:id="0">
    <w:p w14:paraId="5E0AF34F" w14:textId="77777777" w:rsidR="00C263BD" w:rsidRDefault="00C263BD" w:rsidP="00D7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p.">
    <w:altName w:val="Times New Roman"/>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3253" w14:textId="77777777" w:rsidR="00C263BD" w:rsidRDefault="00C263BD" w:rsidP="00D7497A">
      <w:pPr>
        <w:spacing w:after="0" w:line="240" w:lineRule="auto"/>
      </w:pPr>
      <w:r>
        <w:separator/>
      </w:r>
    </w:p>
  </w:footnote>
  <w:footnote w:type="continuationSeparator" w:id="0">
    <w:p w14:paraId="2B8D3C08" w14:textId="77777777" w:rsidR="00C263BD" w:rsidRDefault="00C263BD" w:rsidP="00D74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31410"/>
    <w:multiLevelType w:val="hybridMultilevel"/>
    <w:tmpl w:val="A4889F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70D615A3"/>
    <w:multiLevelType w:val="hybridMultilevel"/>
    <w:tmpl w:val="8458AEF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26"/>
    <w:rsid w:val="001556C1"/>
    <w:rsid w:val="001D1326"/>
    <w:rsid w:val="003D109D"/>
    <w:rsid w:val="0045034F"/>
    <w:rsid w:val="00495F4D"/>
    <w:rsid w:val="005E6E09"/>
    <w:rsid w:val="00667314"/>
    <w:rsid w:val="006C7E76"/>
    <w:rsid w:val="006D15D5"/>
    <w:rsid w:val="008053D8"/>
    <w:rsid w:val="008E1008"/>
    <w:rsid w:val="00C01590"/>
    <w:rsid w:val="00C16BB3"/>
    <w:rsid w:val="00C263BD"/>
    <w:rsid w:val="00C756AA"/>
    <w:rsid w:val="00CA543C"/>
    <w:rsid w:val="00D4353B"/>
    <w:rsid w:val="00D7497A"/>
    <w:rsid w:val="00DC5219"/>
    <w:rsid w:val="00E1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57CB"/>
  <w15:chartTrackingRefBased/>
  <w15:docId w15:val="{DA05FA94-321D-4DC6-BD69-7020F4A2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326"/>
    <w:pPr>
      <w:ind w:left="720"/>
      <w:contextualSpacing/>
    </w:pPr>
  </w:style>
  <w:style w:type="paragraph" w:styleId="EnvelopeReturn">
    <w:name w:val="envelope return"/>
    <w:basedOn w:val="Normal"/>
    <w:rsid w:val="001D1326"/>
    <w:pPr>
      <w:spacing w:after="0" w:line="240" w:lineRule="auto"/>
    </w:pPr>
    <w:rPr>
      <w:rFonts w:ascii="Tahoma" w:eastAsia="Times New Roman" w:hAnsi="Tahoma" w:cs="Times New Roman"/>
      <w:sz w:val="20"/>
      <w:szCs w:val="20"/>
      <w:lang w:val="lv-LV"/>
    </w:rPr>
  </w:style>
  <w:style w:type="paragraph" w:styleId="FootnoteText">
    <w:name w:val="footnote text"/>
    <w:basedOn w:val="Normal"/>
    <w:link w:val="FootnoteTextChar"/>
    <w:uiPriority w:val="99"/>
    <w:semiHidden/>
    <w:unhideWhenUsed/>
    <w:rsid w:val="00D749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97A"/>
    <w:rPr>
      <w:sz w:val="20"/>
      <w:szCs w:val="20"/>
    </w:rPr>
  </w:style>
  <w:style w:type="character" w:styleId="FootnoteReference">
    <w:name w:val="footnote reference"/>
    <w:basedOn w:val="DefaultParagraphFont"/>
    <w:uiPriority w:val="99"/>
    <w:semiHidden/>
    <w:unhideWhenUsed/>
    <w:rsid w:val="00D7497A"/>
    <w:rPr>
      <w:vertAlign w:val="superscript"/>
    </w:rPr>
  </w:style>
  <w:style w:type="paragraph" w:styleId="Header">
    <w:name w:val="header"/>
    <w:basedOn w:val="Normal"/>
    <w:link w:val="HeaderChar"/>
    <w:uiPriority w:val="99"/>
    <w:unhideWhenUsed/>
    <w:rsid w:val="00D749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497A"/>
  </w:style>
  <w:style w:type="paragraph" w:styleId="Footer">
    <w:name w:val="footer"/>
    <w:basedOn w:val="Normal"/>
    <w:link w:val="FooterChar"/>
    <w:uiPriority w:val="99"/>
    <w:unhideWhenUsed/>
    <w:rsid w:val="00D749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497A"/>
  </w:style>
  <w:style w:type="table" w:styleId="TableGrid">
    <w:name w:val="Table Grid"/>
    <w:basedOn w:val="TableNormal"/>
    <w:uiPriority w:val="39"/>
    <w:rsid w:val="003D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120E-9CDA-4768-8735-42C8990E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6387</Words>
  <Characters>3642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Vladislavs Judins</dc:creator>
  <cp:keywords/>
  <dc:description/>
  <cp:lastModifiedBy>Vladislavs Judins</cp:lastModifiedBy>
  <cp:revision>9</cp:revision>
  <dcterms:created xsi:type="dcterms:W3CDTF">2020-08-04T13:23:00Z</dcterms:created>
  <dcterms:modified xsi:type="dcterms:W3CDTF">2020-09-30T12:21:00Z</dcterms:modified>
</cp:coreProperties>
</file>